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asciiTheme="minorEastAsia" w:hAnsiTheme="minorEastAsia" w:eastAsiaTheme="minorEastAsia"/>
          <w:b/>
          <w:sz w:val="32"/>
          <w:szCs w:val="32"/>
        </w:rPr>
      </w:pPr>
      <w:r>
        <w:rPr>
          <w:rFonts w:asciiTheme="minorEastAsia" w:hAnsiTheme="minorEastAsia" w:eastAsiaTheme="minorEastAsia"/>
          <w:b/>
          <w:sz w:val="32"/>
          <w:szCs w:val="32"/>
        </w:rPr>
        <w:t>中国可再生能源学会科学技术奖奖励办法</w:t>
      </w:r>
    </w:p>
    <w:p>
      <w:pPr>
        <w:spacing w:after="156" w:afterLines="50" w:line="560" w:lineRule="exact"/>
        <w:jc w:val="center"/>
        <w:rPr>
          <w:rFonts w:ascii="华文仿宋" w:hAnsi="华文仿宋" w:eastAsia="华文仿宋"/>
          <w:b/>
          <w:sz w:val="24"/>
        </w:rPr>
      </w:pPr>
      <w:r>
        <w:rPr>
          <w:rFonts w:hint="eastAsia" w:ascii="华文仿宋" w:hAnsi="华文仿宋" w:eastAsia="华文仿宋"/>
          <w:b/>
          <w:sz w:val="24"/>
        </w:rPr>
        <w:t>（202</w:t>
      </w:r>
      <w:r>
        <w:rPr>
          <w:rFonts w:ascii="华文仿宋" w:hAnsi="华文仿宋" w:eastAsia="华文仿宋"/>
          <w:b/>
          <w:sz w:val="24"/>
        </w:rPr>
        <w:t>3</w:t>
      </w:r>
      <w:r>
        <w:rPr>
          <w:rFonts w:hint="eastAsia" w:ascii="华文仿宋" w:hAnsi="华文仿宋" w:eastAsia="华文仿宋"/>
          <w:b/>
          <w:sz w:val="24"/>
        </w:rPr>
        <w:t>年修订）</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第一章 总 则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为了奖励在</w:t>
      </w:r>
      <w:r>
        <w:rPr>
          <w:rFonts w:hint="eastAsia" w:ascii="华文仿宋" w:hAnsi="华文仿宋" w:eastAsia="华文仿宋"/>
          <w:sz w:val="24"/>
        </w:rPr>
        <w:t>新能源和</w:t>
      </w:r>
      <w:r>
        <w:rPr>
          <w:rFonts w:ascii="华文仿宋" w:hAnsi="华文仿宋" w:eastAsia="华文仿宋"/>
          <w:sz w:val="24"/>
        </w:rPr>
        <w:t>可再生能源科学技术领域内做出突出贡献的单位和个人，调动广大</w:t>
      </w:r>
      <w:r>
        <w:rPr>
          <w:rFonts w:hint="eastAsia" w:ascii="华文仿宋" w:hAnsi="华文仿宋" w:eastAsia="华文仿宋"/>
          <w:sz w:val="24"/>
        </w:rPr>
        <w:t>领域内</w:t>
      </w:r>
      <w:r>
        <w:rPr>
          <w:rFonts w:ascii="华文仿宋" w:hAnsi="华文仿宋" w:eastAsia="华文仿宋"/>
          <w:sz w:val="24"/>
        </w:rPr>
        <w:t>科技工作者的积极性和创造性，促进</w:t>
      </w:r>
      <w:r>
        <w:rPr>
          <w:rFonts w:hint="eastAsia" w:ascii="华文仿宋" w:hAnsi="华文仿宋" w:eastAsia="华文仿宋"/>
          <w:sz w:val="24"/>
        </w:rPr>
        <w:t>新能源和</w:t>
      </w:r>
      <w:r>
        <w:rPr>
          <w:rFonts w:ascii="华文仿宋" w:hAnsi="华文仿宋" w:eastAsia="华文仿宋"/>
          <w:sz w:val="24"/>
        </w:rPr>
        <w:t xml:space="preserve">可再生能源科技事业发展，特设立“中国可再生能源学会科学技术奖”（以下简称：“科学技术奖”）。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依据</w:t>
      </w:r>
      <w:r>
        <w:rPr>
          <w:rFonts w:ascii="华文仿宋" w:hAnsi="华文仿宋" w:eastAsia="华文仿宋"/>
          <w:sz w:val="24"/>
        </w:rPr>
        <w:t>《国家科学技术奖励条例》、《国家科学技术奖励条例实施细则》、科学技术部《社会力量设立科学技术奖管理办法》</w:t>
      </w:r>
      <w:r>
        <w:rPr>
          <w:rFonts w:hint="eastAsia" w:ascii="华文仿宋" w:hAnsi="华文仿宋" w:eastAsia="华文仿宋"/>
          <w:sz w:val="24"/>
        </w:rPr>
        <w:t>的有关规定</w:t>
      </w:r>
      <w:r>
        <w:rPr>
          <w:rFonts w:ascii="华文仿宋" w:hAnsi="华文仿宋" w:eastAsia="华文仿宋"/>
          <w:sz w:val="24"/>
        </w:rPr>
        <w:t xml:space="preserve">，制定本奖励办法。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 xml:space="preserve">科学技术奖”由中国可再生能源学会设立。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“科学技术奖”按照</w:t>
      </w:r>
      <w:r>
        <w:rPr>
          <w:rFonts w:hint="eastAsia" w:ascii="华文仿宋" w:hAnsi="华文仿宋" w:eastAsia="华文仿宋"/>
          <w:sz w:val="24"/>
        </w:rPr>
        <w:t>“尊重劳动、</w:t>
      </w:r>
      <w:r>
        <w:rPr>
          <w:rFonts w:ascii="华文仿宋" w:hAnsi="华文仿宋" w:eastAsia="华文仿宋"/>
          <w:sz w:val="24"/>
        </w:rPr>
        <w:t>尊重知识、尊重人才</w:t>
      </w:r>
      <w:r>
        <w:rPr>
          <w:rFonts w:hint="eastAsia" w:ascii="华文仿宋" w:hAnsi="华文仿宋" w:eastAsia="华文仿宋"/>
          <w:sz w:val="24"/>
        </w:rPr>
        <w:t>、尊重创造”</w:t>
      </w:r>
      <w:r>
        <w:rPr>
          <w:rFonts w:ascii="华文仿宋" w:hAnsi="华文仿宋" w:eastAsia="华文仿宋"/>
          <w:sz w:val="24"/>
        </w:rPr>
        <w:t>的方针，鼓励自主创新，努力攀登科学技术高峰，促进</w:t>
      </w:r>
      <w:r>
        <w:rPr>
          <w:rFonts w:hint="eastAsia" w:ascii="华文仿宋" w:hAnsi="华文仿宋" w:eastAsia="华文仿宋"/>
          <w:sz w:val="24"/>
        </w:rPr>
        <w:t>新能源和可再生能源</w:t>
      </w:r>
      <w:r>
        <w:rPr>
          <w:rFonts w:ascii="华文仿宋" w:hAnsi="华文仿宋" w:eastAsia="华文仿宋"/>
          <w:sz w:val="24"/>
        </w:rPr>
        <w:t>领域科学研究、技术</w:t>
      </w:r>
      <w:r>
        <w:rPr>
          <w:rFonts w:hint="eastAsia" w:ascii="华文仿宋" w:hAnsi="华文仿宋" w:eastAsia="华文仿宋"/>
          <w:sz w:val="24"/>
        </w:rPr>
        <w:t>创新</w:t>
      </w:r>
      <w:r>
        <w:rPr>
          <w:rFonts w:ascii="华文仿宋" w:hAnsi="华文仿宋" w:eastAsia="华文仿宋"/>
          <w:sz w:val="24"/>
        </w:rPr>
        <w:t>与经济和社会发展密切结合，促进科技成果产业化和商品化，加速科教兴国和全面协调可持续发展战略的实施。</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“科学技术奖”的</w:t>
      </w:r>
      <w:r>
        <w:rPr>
          <w:rFonts w:hint="eastAsia" w:ascii="华文仿宋" w:hAnsi="华文仿宋" w:eastAsia="华文仿宋"/>
          <w:sz w:val="24"/>
        </w:rPr>
        <w:t>申报、</w:t>
      </w:r>
      <w:r>
        <w:rPr>
          <w:rFonts w:ascii="华文仿宋" w:hAnsi="华文仿宋" w:eastAsia="华文仿宋"/>
          <w:sz w:val="24"/>
        </w:rPr>
        <w:t>评审和授奖，遵循公开、公平、公正原则，不受任何组织或个人的</w:t>
      </w:r>
      <w:r>
        <w:rPr>
          <w:rFonts w:hint="eastAsia" w:ascii="华文仿宋" w:hAnsi="华文仿宋" w:eastAsia="华文仿宋"/>
          <w:sz w:val="24"/>
        </w:rPr>
        <w:t>非法</w:t>
      </w:r>
      <w:r>
        <w:rPr>
          <w:rFonts w:ascii="华文仿宋" w:hAnsi="华文仿宋" w:eastAsia="华文仿宋"/>
          <w:sz w:val="24"/>
        </w:rPr>
        <w:t>干涉。</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“科学技术奖”是授予在</w:t>
      </w:r>
      <w:r>
        <w:rPr>
          <w:rFonts w:hint="eastAsia" w:ascii="华文仿宋" w:hAnsi="华文仿宋" w:eastAsia="华文仿宋"/>
          <w:sz w:val="24"/>
        </w:rPr>
        <w:t>新能源和</w:t>
      </w:r>
      <w:r>
        <w:rPr>
          <w:rFonts w:ascii="华文仿宋" w:hAnsi="华文仿宋" w:eastAsia="华文仿宋"/>
          <w:sz w:val="24"/>
        </w:rPr>
        <w:t>可再生能源领域中从事科学技术开发研究及成果推广应用的</w:t>
      </w:r>
      <w:r>
        <w:rPr>
          <w:rFonts w:hint="eastAsia" w:ascii="华文仿宋" w:hAnsi="华文仿宋" w:eastAsia="华文仿宋"/>
          <w:sz w:val="24"/>
        </w:rPr>
        <w:t>单位</w:t>
      </w:r>
      <w:r>
        <w:rPr>
          <w:rFonts w:ascii="华文仿宋" w:hAnsi="华文仿宋" w:eastAsia="华文仿宋"/>
          <w:sz w:val="24"/>
        </w:rPr>
        <w:t>或个人的荣誉。获奖证书可作为对科技人员的评价依据，但不作为确定科技成果权属的直接依据。</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第二章 组织机构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 “中国可再生能源学会科学技术奖监督</w:t>
      </w:r>
      <w:r>
        <w:rPr>
          <w:rFonts w:hint="eastAsia" w:ascii="华文仿宋" w:hAnsi="华文仿宋" w:eastAsia="华文仿宋"/>
          <w:sz w:val="24"/>
        </w:rPr>
        <w:t>指导</w:t>
      </w:r>
      <w:r>
        <w:rPr>
          <w:rFonts w:ascii="华文仿宋" w:hAnsi="华文仿宋" w:eastAsia="华文仿宋"/>
          <w:sz w:val="24"/>
        </w:rPr>
        <w:t>委员会” （以下简称“</w:t>
      </w:r>
      <w:r>
        <w:rPr>
          <w:rFonts w:hint="eastAsia" w:ascii="华文仿宋" w:hAnsi="华文仿宋" w:eastAsia="华文仿宋"/>
          <w:sz w:val="24"/>
        </w:rPr>
        <w:t>指导</w:t>
      </w:r>
      <w:r>
        <w:rPr>
          <w:rFonts w:ascii="华文仿宋" w:hAnsi="华文仿宋" w:eastAsia="华文仿宋"/>
          <w:sz w:val="24"/>
        </w:rPr>
        <w:t>委员会”），由学会领导和行业专家等5人组成，任期一届</w:t>
      </w:r>
      <w:r>
        <w:rPr>
          <w:rFonts w:hint="eastAsia" w:ascii="华文仿宋" w:hAnsi="华文仿宋" w:eastAsia="华文仿宋"/>
          <w:sz w:val="24"/>
        </w:rPr>
        <w:t>，</w:t>
      </w:r>
      <w:r>
        <w:rPr>
          <w:rFonts w:ascii="华文仿宋" w:hAnsi="华文仿宋" w:eastAsia="华文仿宋"/>
          <w:sz w:val="24"/>
        </w:rPr>
        <w:t>负责当年“科学技术奖”评审工作的监督和指导</w:t>
      </w:r>
      <w:r>
        <w:rPr>
          <w:rFonts w:hint="eastAsia" w:ascii="华文仿宋" w:hAnsi="华文仿宋" w:eastAsia="华文仿宋"/>
          <w:sz w:val="24"/>
        </w:rPr>
        <w:t>。</w:t>
      </w:r>
      <w:r>
        <w:rPr>
          <w:rFonts w:ascii="华文仿宋" w:hAnsi="华文仿宋" w:eastAsia="华文仿宋"/>
          <w:sz w:val="24"/>
        </w:rPr>
        <w:t>“</w:t>
      </w:r>
      <w:r>
        <w:rPr>
          <w:rFonts w:hint="eastAsia" w:ascii="华文仿宋" w:hAnsi="华文仿宋" w:eastAsia="华文仿宋"/>
          <w:sz w:val="24"/>
        </w:rPr>
        <w:t>指导</w:t>
      </w:r>
      <w:r>
        <w:rPr>
          <w:rFonts w:ascii="华文仿宋" w:hAnsi="华文仿宋" w:eastAsia="华文仿宋"/>
          <w:sz w:val="24"/>
        </w:rPr>
        <w:t>委员会”主任在本届“</w:t>
      </w:r>
      <w:r>
        <w:rPr>
          <w:rFonts w:hint="eastAsia" w:ascii="华文仿宋" w:hAnsi="华文仿宋" w:eastAsia="华文仿宋"/>
          <w:sz w:val="24"/>
        </w:rPr>
        <w:t>指导</w:t>
      </w:r>
      <w:r>
        <w:rPr>
          <w:rFonts w:ascii="华文仿宋" w:hAnsi="华文仿宋" w:eastAsia="华文仿宋"/>
          <w:sz w:val="24"/>
        </w:rPr>
        <w:t>委员会”成员中推举</w:t>
      </w:r>
      <w:r>
        <w:rPr>
          <w:rFonts w:hint="eastAsia" w:ascii="华文仿宋" w:hAnsi="华文仿宋" w:eastAsia="华文仿宋"/>
          <w:sz w:val="24"/>
        </w:rPr>
        <w:t>产生。</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 “</w:t>
      </w:r>
      <w:r>
        <w:rPr>
          <w:rFonts w:hint="eastAsia" w:ascii="华文仿宋" w:hAnsi="华文仿宋" w:eastAsia="华文仿宋"/>
          <w:sz w:val="24"/>
        </w:rPr>
        <w:t>指导</w:t>
      </w:r>
      <w:r>
        <w:rPr>
          <w:rFonts w:ascii="华文仿宋" w:hAnsi="华文仿宋" w:eastAsia="华文仿宋"/>
          <w:sz w:val="24"/>
        </w:rPr>
        <w:t>委员会”</w:t>
      </w:r>
      <w:r>
        <w:rPr>
          <w:rFonts w:hint="eastAsia" w:ascii="华文仿宋" w:hAnsi="华文仿宋" w:eastAsia="华文仿宋"/>
          <w:sz w:val="24"/>
        </w:rPr>
        <w:t>的</w:t>
      </w:r>
      <w:r>
        <w:rPr>
          <w:rFonts w:ascii="华文仿宋" w:hAnsi="华文仿宋" w:eastAsia="华文仿宋"/>
          <w:sz w:val="24"/>
        </w:rPr>
        <w:t xml:space="preserve">主要职责为： </w:t>
      </w:r>
    </w:p>
    <w:p>
      <w:pPr>
        <w:spacing w:line="560" w:lineRule="exact"/>
        <w:ind w:firstLine="616" w:firstLineChars="257"/>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一</w:t>
      </w:r>
      <w:r>
        <w:rPr>
          <w:rFonts w:ascii="华文仿宋" w:hAnsi="华文仿宋" w:eastAsia="华文仿宋"/>
          <w:sz w:val="24"/>
        </w:rPr>
        <w:t xml:space="preserve">) 负责对“科学技术奖”评审和奖励工作进行监督和指导； </w:t>
      </w:r>
    </w:p>
    <w:p>
      <w:pPr>
        <w:spacing w:line="560" w:lineRule="exact"/>
        <w:ind w:firstLine="616" w:firstLineChars="257"/>
        <w:rPr>
          <w:rFonts w:ascii="华文仿宋" w:hAnsi="华文仿宋" w:eastAsia="华文仿宋"/>
          <w:sz w:val="24"/>
        </w:rPr>
      </w:pPr>
      <w:r>
        <w:rPr>
          <w:rFonts w:ascii="华文仿宋" w:hAnsi="华文仿宋" w:eastAsia="华文仿宋"/>
          <w:sz w:val="24"/>
        </w:rPr>
        <w:t>(二) 制定与修订“中国可再生能源学会科学技术奖”</w:t>
      </w:r>
      <w:r>
        <w:rPr>
          <w:rFonts w:hint="eastAsia" w:ascii="华文仿宋" w:hAnsi="华文仿宋" w:eastAsia="华文仿宋"/>
          <w:sz w:val="24"/>
        </w:rPr>
        <w:t>奖励</w:t>
      </w:r>
      <w:r>
        <w:rPr>
          <w:rFonts w:ascii="华文仿宋" w:hAnsi="华文仿宋" w:eastAsia="华文仿宋"/>
          <w:sz w:val="24"/>
        </w:rPr>
        <w:t>办法与实施细则</w:t>
      </w:r>
      <w:r>
        <w:rPr>
          <w:rFonts w:hint="eastAsia" w:ascii="华文仿宋" w:hAnsi="华文仿宋" w:eastAsia="华文仿宋"/>
          <w:sz w:val="24"/>
        </w:rPr>
        <w:t>；</w:t>
      </w:r>
    </w:p>
    <w:p>
      <w:pPr>
        <w:spacing w:line="560" w:lineRule="exact"/>
        <w:ind w:firstLine="616" w:firstLineChars="257"/>
        <w:rPr>
          <w:rFonts w:ascii="华文仿宋" w:hAnsi="华文仿宋" w:eastAsia="华文仿宋"/>
          <w:sz w:val="24"/>
        </w:rPr>
      </w:pPr>
      <w:r>
        <w:rPr>
          <w:rFonts w:ascii="华文仿宋" w:hAnsi="华文仿宋" w:eastAsia="华文仿宋"/>
          <w:sz w:val="24"/>
        </w:rPr>
        <w:t>(三) 聘请评审委员会</w:t>
      </w:r>
      <w:r>
        <w:rPr>
          <w:rFonts w:hint="eastAsia" w:ascii="华文仿宋" w:hAnsi="华文仿宋" w:eastAsia="华文仿宋"/>
          <w:sz w:val="24"/>
        </w:rPr>
        <w:t>主任</w:t>
      </w:r>
      <w:r>
        <w:rPr>
          <w:rFonts w:ascii="华文仿宋" w:hAnsi="华文仿宋" w:eastAsia="华文仿宋"/>
          <w:sz w:val="24"/>
        </w:rPr>
        <w:t>，</w:t>
      </w:r>
      <w:r>
        <w:rPr>
          <w:rFonts w:hint="eastAsia" w:ascii="华文仿宋" w:hAnsi="华文仿宋" w:eastAsia="华文仿宋"/>
          <w:sz w:val="24"/>
        </w:rPr>
        <w:t>聘请</w:t>
      </w:r>
      <w:r>
        <w:rPr>
          <w:rFonts w:ascii="华文仿宋" w:hAnsi="华文仿宋" w:eastAsia="华文仿宋"/>
          <w:sz w:val="24"/>
        </w:rPr>
        <w:t>评审委员会</w:t>
      </w:r>
      <w:r>
        <w:rPr>
          <w:rFonts w:hint="eastAsia" w:ascii="华文仿宋" w:hAnsi="华文仿宋" w:eastAsia="华文仿宋"/>
          <w:sz w:val="24"/>
        </w:rPr>
        <w:t>专家</w:t>
      </w:r>
      <w:r>
        <w:rPr>
          <w:rFonts w:ascii="华文仿宋" w:hAnsi="华文仿宋" w:eastAsia="华文仿宋"/>
          <w:sz w:val="24"/>
        </w:rPr>
        <w:t xml:space="preserve">； </w:t>
      </w:r>
    </w:p>
    <w:p>
      <w:pPr>
        <w:spacing w:line="560" w:lineRule="exact"/>
        <w:ind w:firstLine="616" w:firstLineChars="257"/>
        <w:rPr>
          <w:rFonts w:ascii="华文仿宋" w:hAnsi="华文仿宋" w:eastAsia="华文仿宋"/>
          <w:sz w:val="24"/>
        </w:rPr>
      </w:pPr>
      <w:r>
        <w:rPr>
          <w:rFonts w:ascii="华文仿宋" w:hAnsi="华文仿宋" w:eastAsia="华文仿宋"/>
          <w:sz w:val="24"/>
        </w:rPr>
        <w:t>(四) 审</w:t>
      </w:r>
      <w:r>
        <w:rPr>
          <w:rFonts w:hint="eastAsia" w:ascii="华文仿宋" w:hAnsi="华文仿宋" w:eastAsia="华文仿宋"/>
          <w:sz w:val="24"/>
        </w:rPr>
        <w:t>核评奖流程及结果</w:t>
      </w:r>
      <w:r>
        <w:rPr>
          <w:rFonts w:ascii="华文仿宋" w:hAnsi="华文仿宋" w:eastAsia="华文仿宋"/>
          <w:sz w:val="24"/>
        </w:rPr>
        <w:t xml:space="preserve">； </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(五) </w:t>
      </w:r>
      <w:r>
        <w:rPr>
          <w:rFonts w:hint="eastAsia" w:ascii="华文仿宋" w:hAnsi="华文仿宋" w:eastAsia="华文仿宋"/>
          <w:sz w:val="24"/>
        </w:rPr>
        <w:t>对评审中出现的有关问题和异议进行复议并提出处理意见；</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(六) 提出学会奖励工作的指导性意见； </w:t>
      </w:r>
    </w:p>
    <w:p>
      <w:pPr>
        <w:spacing w:line="560" w:lineRule="exact"/>
        <w:ind w:firstLine="616" w:firstLineChars="257"/>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七</w:t>
      </w:r>
      <w:r>
        <w:rPr>
          <w:rFonts w:ascii="华文仿宋" w:hAnsi="华文仿宋" w:eastAsia="华文仿宋"/>
          <w:sz w:val="24"/>
        </w:rPr>
        <w:t>) 接受国家</w:t>
      </w:r>
      <w:r>
        <w:rPr>
          <w:rFonts w:hint="eastAsia" w:ascii="华文仿宋" w:hAnsi="华文仿宋" w:eastAsia="华文仿宋"/>
          <w:sz w:val="24"/>
        </w:rPr>
        <w:t>科技奖励</w:t>
      </w:r>
      <w:r>
        <w:rPr>
          <w:rFonts w:ascii="华文仿宋" w:hAnsi="华文仿宋" w:eastAsia="华文仿宋"/>
          <w:sz w:val="24"/>
        </w:rPr>
        <w:t xml:space="preserve">主管部门的指导与监督。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“中国可再生能源学会科学技术奖评审委员会”（以下简称“评审委员会”），</w:t>
      </w:r>
      <w:r>
        <w:rPr>
          <w:rFonts w:hint="eastAsia" w:ascii="华文仿宋" w:hAnsi="华文仿宋" w:eastAsia="华文仿宋"/>
          <w:sz w:val="24"/>
        </w:rPr>
        <w:t>由</w:t>
      </w:r>
      <w:r>
        <w:rPr>
          <w:rFonts w:ascii="华文仿宋" w:hAnsi="华文仿宋" w:eastAsia="华文仿宋"/>
          <w:sz w:val="24"/>
        </w:rPr>
        <w:t>“</w:t>
      </w:r>
      <w:r>
        <w:rPr>
          <w:rFonts w:hint="eastAsia" w:ascii="华文仿宋" w:hAnsi="华文仿宋" w:eastAsia="华文仿宋"/>
          <w:sz w:val="24"/>
        </w:rPr>
        <w:t>指导</w:t>
      </w:r>
      <w:r>
        <w:rPr>
          <w:rFonts w:ascii="华文仿宋" w:hAnsi="华文仿宋" w:eastAsia="华文仿宋"/>
          <w:sz w:val="24"/>
        </w:rPr>
        <w:t>委员会”根据申报情况</w:t>
      </w:r>
      <w:r>
        <w:rPr>
          <w:rFonts w:hint="eastAsia" w:ascii="华文仿宋" w:hAnsi="华文仿宋" w:eastAsia="华文仿宋"/>
          <w:sz w:val="24"/>
        </w:rPr>
        <w:t>，</w:t>
      </w:r>
      <w:r>
        <w:rPr>
          <w:rFonts w:ascii="华文仿宋" w:hAnsi="华文仿宋" w:eastAsia="华文仿宋"/>
          <w:sz w:val="24"/>
        </w:rPr>
        <w:t>聘请</w:t>
      </w:r>
      <w:r>
        <w:rPr>
          <w:rFonts w:hint="eastAsia" w:ascii="华文仿宋" w:hAnsi="华文仿宋" w:eastAsia="华文仿宋"/>
          <w:sz w:val="24"/>
        </w:rPr>
        <w:t>新能源和</w:t>
      </w:r>
      <w:r>
        <w:rPr>
          <w:rFonts w:ascii="华文仿宋" w:hAnsi="华文仿宋" w:eastAsia="华文仿宋"/>
          <w:sz w:val="24"/>
        </w:rPr>
        <w:t>可再生能源领域内相关专业的专家、学者组成</w:t>
      </w:r>
      <w:r>
        <w:rPr>
          <w:rFonts w:hint="eastAsia" w:ascii="华文仿宋" w:hAnsi="华文仿宋" w:eastAsia="华文仿宋"/>
          <w:sz w:val="24"/>
        </w:rPr>
        <w:t>，</w:t>
      </w:r>
      <w:r>
        <w:rPr>
          <w:rFonts w:ascii="华文仿宋" w:hAnsi="华文仿宋" w:eastAsia="华文仿宋"/>
          <w:sz w:val="24"/>
        </w:rPr>
        <w:t>任期一届，负责本届“科学技术奖”的评审工作</w:t>
      </w:r>
      <w:r>
        <w:rPr>
          <w:rFonts w:hint="eastAsia" w:ascii="华文仿宋" w:hAnsi="华文仿宋" w:eastAsia="华文仿宋"/>
          <w:sz w:val="24"/>
        </w:rPr>
        <w:t>。</w:t>
      </w:r>
    </w:p>
    <w:p>
      <w:pPr>
        <w:spacing w:before="156" w:beforeLines="50" w:line="560" w:lineRule="exact"/>
        <w:ind w:left="479" w:leftChars="228" w:firstLine="480" w:firstLineChars="200"/>
        <w:rPr>
          <w:rFonts w:ascii="华文仿宋" w:hAnsi="华文仿宋" w:eastAsia="华文仿宋"/>
          <w:sz w:val="24"/>
        </w:rPr>
      </w:pPr>
      <w:r>
        <w:rPr>
          <w:rFonts w:hint="eastAsia" w:ascii="华文仿宋" w:hAnsi="华文仿宋" w:eastAsia="华文仿宋"/>
          <w:sz w:val="24"/>
        </w:rPr>
        <w:t>“评审委员会”设主任1人。评审委员会会议由评审委员会主任召集和主持。评审委员会的主要职责为：</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(一) 负责“科学技术奖”的评审工作； </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(二) 对评审中出现的有关问题和异议进行复议并提出处理意见； </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(三) </w:t>
      </w:r>
      <w:r>
        <w:rPr>
          <w:rFonts w:hint="eastAsia" w:ascii="华文仿宋" w:hAnsi="华文仿宋" w:eastAsia="华文仿宋"/>
          <w:sz w:val="24"/>
        </w:rPr>
        <w:t>聘请评审专家；</w:t>
      </w:r>
    </w:p>
    <w:p>
      <w:pPr>
        <w:spacing w:line="560" w:lineRule="exact"/>
        <w:ind w:firstLine="616" w:firstLineChars="257"/>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四</w:t>
      </w:r>
      <w:r>
        <w:rPr>
          <w:rFonts w:ascii="华文仿宋" w:hAnsi="华文仿宋" w:eastAsia="华文仿宋"/>
          <w:sz w:val="24"/>
        </w:rPr>
        <w:t xml:space="preserve">) 为完善奖励工作提出建议及改进措施。 </w:t>
      </w:r>
    </w:p>
    <w:p>
      <w:pPr>
        <w:spacing w:before="156" w:beforeLines="50" w:line="560" w:lineRule="exact"/>
        <w:ind w:left="420" w:leftChars="200" w:firstLine="480" w:firstLineChars="200"/>
        <w:rPr>
          <w:rFonts w:ascii="华文仿宋" w:hAnsi="华文仿宋" w:eastAsia="华文仿宋"/>
          <w:sz w:val="24"/>
        </w:rPr>
      </w:pPr>
      <w:r>
        <w:rPr>
          <w:rFonts w:hint="eastAsia" w:ascii="华文仿宋" w:hAnsi="华文仿宋" w:eastAsia="华文仿宋"/>
          <w:sz w:val="24"/>
        </w:rPr>
        <w:t>评审专家由新能源和可再生能源领域内相关专业的专家、学者组成。</w:t>
      </w:r>
    </w:p>
    <w:p>
      <w:pPr>
        <w:spacing w:before="156" w:beforeLines="50" w:line="560" w:lineRule="exact"/>
        <w:ind w:left="420" w:leftChars="200" w:firstLine="480" w:firstLineChars="200"/>
        <w:rPr>
          <w:rFonts w:ascii="华文仿宋" w:hAnsi="华文仿宋" w:eastAsia="华文仿宋"/>
          <w:sz w:val="24"/>
        </w:rPr>
      </w:pPr>
      <w:r>
        <w:rPr>
          <w:rFonts w:ascii="华文仿宋" w:hAnsi="华文仿宋" w:eastAsia="华文仿宋"/>
          <w:sz w:val="24"/>
        </w:rPr>
        <w:t>要求评审委员具有</w:t>
      </w:r>
      <w:r>
        <w:rPr>
          <w:rFonts w:hint="eastAsia" w:ascii="华文仿宋" w:hAnsi="华文仿宋" w:eastAsia="华文仿宋"/>
          <w:sz w:val="24"/>
        </w:rPr>
        <w:t>丰富</w:t>
      </w:r>
      <w:r>
        <w:rPr>
          <w:rFonts w:ascii="华文仿宋" w:hAnsi="华文仿宋" w:eastAsia="华文仿宋"/>
          <w:sz w:val="24"/>
        </w:rPr>
        <w:t>的专业知识，熟悉国内外</w:t>
      </w:r>
      <w:r>
        <w:rPr>
          <w:rFonts w:hint="eastAsia" w:ascii="华文仿宋" w:hAnsi="华文仿宋" w:eastAsia="华文仿宋"/>
          <w:sz w:val="24"/>
        </w:rPr>
        <w:t>新能源和</w:t>
      </w:r>
      <w:r>
        <w:rPr>
          <w:rFonts w:ascii="华文仿宋" w:hAnsi="华文仿宋" w:eastAsia="华文仿宋"/>
          <w:sz w:val="24"/>
        </w:rPr>
        <w:t>可再生能源</w:t>
      </w:r>
      <w:r>
        <w:rPr>
          <w:rFonts w:hint="eastAsia" w:ascii="华文仿宋" w:hAnsi="华文仿宋" w:eastAsia="华文仿宋"/>
          <w:sz w:val="24"/>
        </w:rPr>
        <w:t>领域</w:t>
      </w:r>
      <w:r>
        <w:rPr>
          <w:rFonts w:ascii="华文仿宋" w:hAnsi="华文仿宋" w:eastAsia="华文仿宋"/>
          <w:sz w:val="24"/>
        </w:rPr>
        <w:t>科技发展动态，具备高级以上专业技术职称或相当职务，要求具有公正、公平、实事求是、认真负责的良好职业道德。</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“中国可再生能源学会奖励工作办公室”（以下简称“奖励办公室”）</w:t>
      </w:r>
      <w:r>
        <w:rPr>
          <w:rFonts w:ascii="华文仿宋" w:hAnsi="华文仿宋" w:eastAsia="华文仿宋"/>
          <w:sz w:val="24"/>
        </w:rPr>
        <w:t>负责“科学技术奖”</w:t>
      </w:r>
      <w:r>
        <w:rPr>
          <w:rFonts w:hint="eastAsia" w:ascii="华文仿宋" w:hAnsi="华文仿宋" w:eastAsia="华文仿宋"/>
          <w:sz w:val="24"/>
        </w:rPr>
        <w:t>的</w:t>
      </w:r>
      <w:r>
        <w:rPr>
          <w:rFonts w:ascii="华文仿宋" w:hAnsi="华文仿宋" w:eastAsia="华文仿宋"/>
          <w:sz w:val="24"/>
        </w:rPr>
        <w:t>日常管理工作，</w:t>
      </w:r>
      <w:r>
        <w:rPr>
          <w:rFonts w:hint="eastAsia" w:ascii="华文仿宋" w:hAnsi="华文仿宋" w:eastAsia="华文仿宋"/>
          <w:sz w:val="24"/>
        </w:rPr>
        <w:t>主要职责为：</w:t>
      </w:r>
    </w:p>
    <w:p>
      <w:pPr>
        <w:spacing w:before="156" w:beforeLines="50" w:line="560" w:lineRule="exact"/>
        <w:ind w:left="420"/>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一</w:t>
      </w:r>
      <w:r>
        <w:rPr>
          <w:rFonts w:ascii="华文仿宋" w:hAnsi="华文仿宋" w:eastAsia="华文仿宋"/>
          <w:sz w:val="24"/>
        </w:rPr>
        <w:t xml:space="preserve">) </w:t>
      </w:r>
      <w:r>
        <w:rPr>
          <w:rFonts w:hint="eastAsia" w:ascii="华文仿宋" w:hAnsi="华文仿宋" w:eastAsia="华文仿宋"/>
          <w:sz w:val="24"/>
        </w:rPr>
        <w:t>起草“中国可再生能源学会科学技术奖”奖励办法与实施细则；</w:t>
      </w:r>
    </w:p>
    <w:p>
      <w:pPr>
        <w:spacing w:before="156" w:beforeLines="50" w:line="560" w:lineRule="exact"/>
        <w:ind w:left="420"/>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二</w:t>
      </w:r>
      <w:r>
        <w:rPr>
          <w:rFonts w:ascii="华文仿宋" w:hAnsi="华文仿宋" w:eastAsia="华文仿宋"/>
          <w:sz w:val="24"/>
        </w:rPr>
        <w:t xml:space="preserve">) </w:t>
      </w:r>
      <w:r>
        <w:rPr>
          <w:rFonts w:hint="eastAsia" w:ascii="华文仿宋" w:hAnsi="华文仿宋" w:eastAsia="华文仿宋"/>
          <w:sz w:val="24"/>
        </w:rPr>
        <w:t>组织奖项申报、对申报资料登记、形式审查；</w:t>
      </w:r>
    </w:p>
    <w:p>
      <w:pPr>
        <w:spacing w:before="156" w:beforeLines="50" w:line="560" w:lineRule="exact"/>
        <w:ind w:left="420"/>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三</w:t>
      </w:r>
      <w:r>
        <w:rPr>
          <w:rFonts w:ascii="华文仿宋" w:hAnsi="华文仿宋" w:eastAsia="华文仿宋"/>
          <w:sz w:val="24"/>
        </w:rPr>
        <w:t xml:space="preserve">) </w:t>
      </w:r>
      <w:r>
        <w:rPr>
          <w:rFonts w:hint="eastAsia" w:ascii="华文仿宋" w:hAnsi="华文仿宋" w:eastAsia="华文仿宋"/>
          <w:sz w:val="24"/>
        </w:rPr>
        <w:t>遴选专家，组织专家开展“科学技术奖”评审工作、</w:t>
      </w:r>
      <w:r>
        <w:rPr>
          <w:rFonts w:hint="eastAsia" w:ascii="华文仿宋" w:hAnsi="华文仿宋" w:eastAsia="华文仿宋"/>
          <w:sz w:val="24"/>
          <w:lang w:val="en-US" w:eastAsia="zh-CN"/>
        </w:rPr>
        <w:t>组织</w:t>
      </w:r>
      <w:r>
        <w:rPr>
          <w:rFonts w:hint="eastAsia" w:ascii="华文仿宋" w:hAnsi="华文仿宋" w:eastAsia="华文仿宋"/>
          <w:sz w:val="24"/>
        </w:rPr>
        <w:t>评审会、提出评审结论和奖励等级的建议；</w:t>
      </w:r>
      <w:bookmarkStart w:id="1" w:name="_GoBack"/>
      <w:bookmarkEnd w:id="1"/>
    </w:p>
    <w:p>
      <w:pPr>
        <w:spacing w:before="156" w:beforeLines="50" w:line="560" w:lineRule="exact"/>
        <w:ind w:left="420"/>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四</w:t>
      </w:r>
      <w:r>
        <w:rPr>
          <w:rFonts w:ascii="华文仿宋" w:hAnsi="华文仿宋" w:eastAsia="华文仿宋"/>
          <w:sz w:val="24"/>
        </w:rPr>
        <w:t xml:space="preserve">) </w:t>
      </w:r>
      <w:r>
        <w:rPr>
          <w:rFonts w:hint="eastAsia" w:ascii="华文仿宋" w:hAnsi="华文仿宋" w:eastAsia="华文仿宋"/>
          <w:sz w:val="24"/>
        </w:rPr>
        <w:t>评审结果公示、处理异议、组织颁奖；</w:t>
      </w:r>
    </w:p>
    <w:p>
      <w:pPr>
        <w:spacing w:before="156" w:beforeLines="50" w:line="560" w:lineRule="exact"/>
        <w:ind w:left="420"/>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五</w:t>
      </w:r>
      <w:r>
        <w:rPr>
          <w:rFonts w:ascii="华文仿宋" w:hAnsi="华文仿宋" w:eastAsia="华文仿宋"/>
          <w:sz w:val="24"/>
        </w:rPr>
        <w:t xml:space="preserve">) </w:t>
      </w:r>
      <w:r>
        <w:rPr>
          <w:rFonts w:hint="eastAsia" w:ascii="华文仿宋" w:hAnsi="华文仿宋" w:eastAsia="华文仿宋"/>
          <w:sz w:val="24"/>
        </w:rPr>
        <w:t>评审委员会交办的事宜。</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第三章 </w:t>
      </w:r>
      <w:r>
        <w:rPr>
          <w:rFonts w:hint="eastAsia" w:ascii="华文仿宋" w:hAnsi="华文仿宋" w:eastAsia="华文仿宋"/>
          <w:b/>
          <w:sz w:val="24"/>
        </w:rPr>
        <w:t>奖励设置</w:t>
      </w:r>
      <w:r>
        <w:rPr>
          <w:rFonts w:ascii="华文仿宋" w:hAnsi="华文仿宋" w:eastAsia="华文仿宋"/>
          <w:b/>
          <w:sz w:val="24"/>
        </w:rPr>
        <w:t xml:space="preserve">与评审标准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“科学技术奖”奖励设置包括技术发明奖、科学技术进步奖、科学技术人物奖，并按照如下分类进行评审：</w:t>
      </w:r>
    </w:p>
    <w:p>
      <w:pPr>
        <w:numPr>
          <w:ilvl w:val="0"/>
          <w:numId w:val="2"/>
        </w:numPr>
        <w:spacing w:line="560" w:lineRule="exact"/>
        <w:ind w:left="420" w:leftChars="200"/>
        <w:rPr>
          <w:rFonts w:ascii="华文仿宋" w:hAnsi="华文仿宋" w:eastAsia="华文仿宋"/>
          <w:sz w:val="24"/>
        </w:rPr>
      </w:pPr>
      <w:r>
        <w:rPr>
          <w:rFonts w:hint="eastAsia" w:ascii="华文仿宋" w:hAnsi="华文仿宋" w:eastAsia="华文仿宋"/>
          <w:sz w:val="24"/>
        </w:rPr>
        <w:t>技术发明奖</w:t>
      </w:r>
    </w:p>
    <w:p>
      <w:pPr>
        <w:numPr>
          <w:ilvl w:val="0"/>
          <w:numId w:val="2"/>
        </w:numPr>
        <w:spacing w:line="560" w:lineRule="exact"/>
        <w:ind w:left="420" w:leftChars="200"/>
        <w:rPr>
          <w:rFonts w:ascii="华文仿宋" w:hAnsi="华文仿宋" w:eastAsia="华文仿宋"/>
          <w:sz w:val="24"/>
        </w:rPr>
      </w:pPr>
      <w:r>
        <w:rPr>
          <w:rFonts w:hint="eastAsia" w:ascii="华文仿宋" w:hAnsi="华文仿宋" w:eastAsia="华文仿宋"/>
          <w:sz w:val="24"/>
        </w:rPr>
        <w:t>科学技术进步奖：</w:t>
      </w:r>
    </w:p>
    <w:p>
      <w:pPr>
        <w:spacing w:line="560" w:lineRule="exact"/>
        <w:ind w:left="1140"/>
        <w:rPr>
          <w:rFonts w:ascii="华文仿宋" w:hAnsi="华文仿宋" w:eastAsia="华文仿宋"/>
          <w:sz w:val="24"/>
        </w:rPr>
      </w:pPr>
      <w:r>
        <w:rPr>
          <w:rFonts w:hint="eastAsia" w:ascii="华文仿宋" w:hAnsi="华文仿宋" w:eastAsia="华文仿宋"/>
          <w:sz w:val="24"/>
        </w:rPr>
        <w:t>1、技术创新</w:t>
      </w:r>
      <w:r>
        <w:rPr>
          <w:rFonts w:ascii="华文仿宋" w:hAnsi="华文仿宋" w:eastAsia="华文仿宋"/>
          <w:sz w:val="24"/>
        </w:rPr>
        <w:t>类</w:t>
      </w:r>
      <w:r>
        <w:rPr>
          <w:rFonts w:hint="eastAsia" w:ascii="华文仿宋" w:hAnsi="华文仿宋" w:eastAsia="华文仿宋"/>
          <w:sz w:val="24"/>
        </w:rPr>
        <w:t>；</w:t>
      </w:r>
    </w:p>
    <w:p>
      <w:pPr>
        <w:spacing w:line="560" w:lineRule="exact"/>
        <w:ind w:left="1140"/>
        <w:rPr>
          <w:rFonts w:ascii="华文仿宋" w:hAnsi="华文仿宋" w:eastAsia="华文仿宋"/>
          <w:sz w:val="24"/>
        </w:rPr>
      </w:pPr>
      <w:r>
        <w:rPr>
          <w:rFonts w:hint="eastAsia" w:ascii="华文仿宋" w:hAnsi="华文仿宋" w:eastAsia="华文仿宋"/>
          <w:sz w:val="24"/>
        </w:rPr>
        <w:t>2、产业推广类；</w:t>
      </w:r>
    </w:p>
    <w:p>
      <w:pPr>
        <w:spacing w:line="560" w:lineRule="exact"/>
        <w:ind w:left="1140"/>
        <w:rPr>
          <w:rFonts w:ascii="华文仿宋" w:hAnsi="华文仿宋" w:eastAsia="华文仿宋"/>
          <w:sz w:val="24"/>
        </w:rPr>
      </w:pPr>
      <w:r>
        <w:rPr>
          <w:rFonts w:hint="eastAsia" w:ascii="华文仿宋" w:hAnsi="华文仿宋" w:eastAsia="华文仿宋"/>
          <w:sz w:val="24"/>
        </w:rPr>
        <w:t>3、公益科普类。</w:t>
      </w:r>
    </w:p>
    <w:p>
      <w:pPr>
        <w:spacing w:line="560" w:lineRule="exact"/>
        <w:ind w:left="420" w:leftChars="200"/>
        <w:rPr>
          <w:rFonts w:ascii="华文仿宋" w:hAnsi="华文仿宋" w:eastAsia="华文仿宋"/>
          <w:sz w:val="24"/>
        </w:rPr>
      </w:pPr>
      <w:r>
        <w:rPr>
          <w:rFonts w:hint="eastAsia" w:ascii="华文仿宋" w:hAnsi="华文仿宋" w:eastAsia="华文仿宋"/>
          <w:sz w:val="24"/>
        </w:rPr>
        <w:t xml:space="preserve">（三） 科学技术人物奖 </w:t>
      </w:r>
    </w:p>
    <w:p>
      <w:pPr>
        <w:spacing w:line="560" w:lineRule="exact"/>
        <w:ind w:left="1140"/>
        <w:rPr>
          <w:rFonts w:ascii="华文仿宋" w:hAnsi="华文仿宋" w:eastAsia="华文仿宋"/>
          <w:sz w:val="24"/>
        </w:rPr>
      </w:pPr>
      <w:r>
        <w:rPr>
          <w:rFonts w:hint="eastAsia" w:ascii="华文仿宋" w:hAnsi="华文仿宋" w:eastAsia="华文仿宋"/>
          <w:sz w:val="24"/>
        </w:rPr>
        <w:t>1、科学技术杰出贡献奖；</w:t>
      </w:r>
    </w:p>
    <w:p>
      <w:pPr>
        <w:spacing w:line="560" w:lineRule="exact"/>
        <w:ind w:left="1140"/>
        <w:rPr>
          <w:rFonts w:ascii="华文仿宋" w:hAnsi="华文仿宋" w:eastAsia="华文仿宋"/>
          <w:sz w:val="24"/>
        </w:rPr>
      </w:pPr>
      <w:r>
        <w:rPr>
          <w:rFonts w:hint="eastAsia" w:ascii="华文仿宋" w:hAnsi="华文仿宋" w:eastAsia="华文仿宋"/>
          <w:sz w:val="24"/>
        </w:rPr>
        <w:t>2、优秀科技工作者奖；</w:t>
      </w:r>
    </w:p>
    <w:p>
      <w:pPr>
        <w:spacing w:line="560" w:lineRule="exact"/>
        <w:ind w:left="1140"/>
        <w:rPr>
          <w:rFonts w:ascii="华文仿宋" w:hAnsi="华文仿宋" w:eastAsia="华文仿宋"/>
          <w:sz w:val="24"/>
        </w:rPr>
      </w:pPr>
      <w:r>
        <w:rPr>
          <w:rFonts w:hint="eastAsia" w:ascii="华文仿宋" w:hAnsi="华文仿宋" w:eastAsia="华文仿宋"/>
          <w:sz w:val="24"/>
        </w:rPr>
        <w:t>3、优秀青年科技人才奖。</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b/>
          <w:sz w:val="24"/>
        </w:rPr>
        <w:t xml:space="preserve"> 技术发明奖</w:t>
      </w:r>
      <w:r>
        <w:rPr>
          <w:rFonts w:hint="eastAsia" w:ascii="华文仿宋" w:hAnsi="华文仿宋" w:eastAsia="华文仿宋"/>
          <w:sz w:val="24"/>
        </w:rPr>
        <w:t>授予在新能源和</w:t>
      </w:r>
      <w:r>
        <w:rPr>
          <w:rFonts w:ascii="华文仿宋" w:hAnsi="华文仿宋" w:eastAsia="华文仿宋"/>
          <w:sz w:val="24"/>
        </w:rPr>
        <w:t>可再生能源领域</w:t>
      </w:r>
      <w:r>
        <w:rPr>
          <w:rFonts w:hint="eastAsia" w:ascii="华文仿宋" w:hAnsi="华文仿宋" w:eastAsia="华文仿宋"/>
          <w:sz w:val="24"/>
        </w:rPr>
        <w:t xml:space="preserve">科学技术研究中，研制出产品、工艺、材料及其系统等重要技术发明的发明者。重要技术发明应当具备下列条件： </w:t>
      </w:r>
    </w:p>
    <w:p>
      <w:pPr>
        <w:spacing w:line="560" w:lineRule="exact"/>
        <w:ind w:left="1140" w:leftChars="0"/>
        <w:jc w:val="both"/>
        <w:rPr>
          <w:rFonts w:ascii="华文仿宋" w:hAnsi="华文仿宋" w:eastAsia="华文仿宋"/>
          <w:sz w:val="24"/>
        </w:rPr>
      </w:pPr>
      <w:r>
        <w:rPr>
          <w:rFonts w:hint="eastAsia" w:ascii="华文仿宋" w:hAnsi="华文仿宋" w:eastAsia="华文仿宋"/>
          <w:sz w:val="24"/>
        </w:rPr>
        <w:t>1、前人尚未发明或尚未公开；</w:t>
      </w:r>
      <w:r>
        <w:rPr>
          <w:rFonts w:hint="eastAsia" w:ascii="华文仿宋" w:hAnsi="华文仿宋" w:eastAsia="华文仿宋"/>
          <w:sz w:val="24"/>
        </w:rPr>
        <w:cr/>
      </w:r>
      <w:r>
        <w:rPr>
          <w:rFonts w:hint="eastAsia" w:ascii="华文仿宋" w:hAnsi="华文仿宋" w:eastAsia="华文仿宋"/>
          <w:sz w:val="24"/>
        </w:rPr>
        <w:t>2、具有创造性和先进性，并取得知识产权；</w:t>
      </w:r>
      <w:r>
        <w:rPr>
          <w:rFonts w:hint="eastAsia" w:ascii="华文仿宋" w:hAnsi="华文仿宋" w:eastAsia="华文仿宋"/>
          <w:sz w:val="24"/>
        </w:rPr>
        <w:cr/>
      </w:r>
      <w:r>
        <w:rPr>
          <w:rFonts w:hint="eastAsia" w:ascii="华文仿宋" w:hAnsi="华文仿宋" w:eastAsia="华文仿宋"/>
          <w:sz w:val="24"/>
        </w:rPr>
        <w:t>3、具有显著经济效益及社会效益。</w:t>
      </w:r>
    </w:p>
    <w:p>
      <w:pPr>
        <w:spacing w:line="560" w:lineRule="exact"/>
        <w:ind w:firstLine="480" w:firstLineChars="200"/>
        <w:jc w:val="left"/>
        <w:rPr>
          <w:rFonts w:ascii="华文仿宋" w:hAnsi="华文仿宋" w:eastAsia="华文仿宋"/>
          <w:sz w:val="24"/>
        </w:rPr>
      </w:pPr>
      <w:r>
        <w:rPr>
          <w:rFonts w:hint="eastAsia" w:ascii="华文仿宋" w:hAnsi="华文仿宋" w:eastAsia="华文仿宋"/>
          <w:sz w:val="24"/>
        </w:rPr>
        <w:t>（一）“前人尚未发明或尚未公开”是指该项技术发明为国内外首创，或虽然国内外已有但主要技术内容尚未在国内外各种公开出版物、媒体及其他公众信息渠道发表或公开，也未曾公开使用过。</w:t>
      </w:r>
    </w:p>
    <w:p>
      <w:pPr>
        <w:spacing w:line="560" w:lineRule="exact"/>
        <w:ind w:firstLine="480" w:firstLineChars="200"/>
        <w:jc w:val="left"/>
        <w:rPr>
          <w:rFonts w:ascii="华文仿宋" w:hAnsi="华文仿宋" w:eastAsia="华文仿宋"/>
          <w:sz w:val="24"/>
        </w:rPr>
      </w:pPr>
      <w:r>
        <w:rPr>
          <w:rFonts w:hint="eastAsia" w:ascii="华文仿宋" w:hAnsi="华文仿宋" w:eastAsia="华文仿宋"/>
          <w:sz w:val="24"/>
        </w:rPr>
        <w:t>（二）“具有先进性和创造性”是指该项技术发明与国内外已有同类技术相比较，其技术思路、技术原理或技术方法有创新，技术上有实质性的特点和显著的进步，主要性能（性状）、技术经济指标、技术水平及促进科学技术进步的作用和意义等方面综合优于同类技术。</w:t>
      </w:r>
    </w:p>
    <w:p>
      <w:pPr>
        <w:spacing w:line="560" w:lineRule="exact"/>
        <w:ind w:firstLine="480" w:firstLineChars="200"/>
        <w:jc w:val="left"/>
        <w:rPr>
          <w:rFonts w:ascii="华文仿宋" w:hAnsi="华文仿宋" w:eastAsia="华文仿宋"/>
          <w:sz w:val="24"/>
        </w:rPr>
      </w:pPr>
      <w:r>
        <w:rPr>
          <w:rFonts w:hint="eastAsia" w:ascii="华文仿宋" w:hAnsi="华文仿宋" w:eastAsia="华文仿宋"/>
          <w:sz w:val="24"/>
        </w:rPr>
        <w:t>（三）“创造显著经济效益或者社会效益”是指发明的技术已成功转化或者产业化，在近两/三年取得良好的应用效果。</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b/>
          <w:sz w:val="24"/>
        </w:rPr>
        <w:t>科学技术进步奖</w:t>
      </w:r>
      <w:r>
        <w:rPr>
          <w:rFonts w:hint="eastAsia" w:ascii="华文仿宋" w:hAnsi="华文仿宋" w:eastAsia="华文仿宋"/>
          <w:sz w:val="24"/>
        </w:rPr>
        <w:t>授予在应用推广先进科学技术成果，完成重大技术创新、促进产业进步等方面，做出突出贡献的单位和个人</w:t>
      </w:r>
      <w:r>
        <w:rPr>
          <w:rFonts w:ascii="华文仿宋" w:hAnsi="华文仿宋" w:eastAsia="华文仿宋"/>
          <w:sz w:val="24"/>
        </w:rPr>
        <w:t>，但不包括涉及国防、国家安全领域的保密项目。</w:t>
      </w:r>
      <w:r>
        <w:rPr>
          <w:rFonts w:hint="eastAsia" w:ascii="华文仿宋" w:hAnsi="华文仿宋" w:eastAsia="华文仿宋"/>
          <w:sz w:val="24"/>
        </w:rPr>
        <w:t>具体</w:t>
      </w:r>
      <w:r>
        <w:rPr>
          <w:rFonts w:ascii="华文仿宋" w:hAnsi="华文仿宋" w:eastAsia="华文仿宋"/>
          <w:sz w:val="24"/>
        </w:rPr>
        <w:t>评选范围</w:t>
      </w:r>
      <w:r>
        <w:rPr>
          <w:rFonts w:hint="eastAsia" w:ascii="华文仿宋" w:hAnsi="华文仿宋" w:eastAsia="华文仿宋"/>
          <w:sz w:val="24"/>
        </w:rPr>
        <w:t>为</w:t>
      </w:r>
      <w:r>
        <w:rPr>
          <w:rFonts w:ascii="华文仿宋" w:hAnsi="华文仿宋" w:eastAsia="华文仿宋"/>
          <w:sz w:val="24"/>
        </w:rPr>
        <w:t>：</w:t>
      </w:r>
    </w:p>
    <w:p>
      <w:pPr>
        <w:spacing w:before="156" w:beforeLines="50" w:line="560" w:lineRule="exact"/>
        <w:ind w:firstLine="480" w:firstLineChars="200"/>
        <w:rPr>
          <w:rFonts w:ascii="华文仿宋" w:hAnsi="华文仿宋" w:eastAsia="华文仿宋"/>
          <w:sz w:val="24"/>
        </w:rPr>
      </w:pPr>
      <w:r>
        <w:rPr>
          <w:rFonts w:ascii="华文仿宋" w:hAnsi="华文仿宋" w:eastAsia="华文仿宋"/>
          <w:sz w:val="24"/>
        </w:rPr>
        <w:t>（一）</w:t>
      </w:r>
      <w:r>
        <w:rPr>
          <w:rFonts w:hint="eastAsia" w:ascii="华文仿宋" w:hAnsi="华文仿宋" w:eastAsia="华文仿宋"/>
          <w:sz w:val="24"/>
        </w:rPr>
        <w:t>技术创新</w:t>
      </w:r>
      <w:r>
        <w:rPr>
          <w:rFonts w:ascii="华文仿宋" w:hAnsi="华文仿宋" w:eastAsia="华文仿宋"/>
          <w:sz w:val="24"/>
        </w:rPr>
        <w:t>类：在</w:t>
      </w:r>
      <w:r>
        <w:rPr>
          <w:rFonts w:hint="eastAsia" w:ascii="华文仿宋" w:hAnsi="华文仿宋" w:eastAsia="华文仿宋"/>
          <w:sz w:val="24"/>
        </w:rPr>
        <w:t>新能源和</w:t>
      </w:r>
      <w:r>
        <w:rPr>
          <w:rFonts w:ascii="华文仿宋" w:hAnsi="华文仿宋" w:eastAsia="华文仿宋"/>
          <w:sz w:val="24"/>
        </w:rPr>
        <w:t>可再生能源领域科学研究</w:t>
      </w:r>
      <w:r>
        <w:rPr>
          <w:rFonts w:hint="eastAsia" w:ascii="华文仿宋" w:hAnsi="华文仿宋" w:eastAsia="华文仿宋"/>
          <w:sz w:val="24"/>
        </w:rPr>
        <w:t>中</w:t>
      </w:r>
      <w:r>
        <w:rPr>
          <w:rFonts w:ascii="华文仿宋" w:hAnsi="华文仿宋" w:eastAsia="华文仿宋"/>
          <w:sz w:val="24"/>
        </w:rPr>
        <w:t>，发现或者阐明自然现象特征和规律的，具有重要科学价值并得到科学界公认的科学研究成果</w:t>
      </w:r>
      <w:r>
        <w:rPr>
          <w:rFonts w:hint="eastAsia" w:ascii="华文仿宋" w:hAnsi="华文仿宋" w:eastAsia="华文仿宋"/>
          <w:sz w:val="24"/>
        </w:rPr>
        <w:t>，或提出</w:t>
      </w:r>
      <w:r>
        <w:rPr>
          <w:rFonts w:ascii="华文仿宋" w:hAnsi="华文仿宋" w:eastAsia="华文仿宋"/>
          <w:sz w:val="24"/>
        </w:rPr>
        <w:t>创新性</w:t>
      </w:r>
      <w:r>
        <w:rPr>
          <w:rFonts w:hint="eastAsia" w:ascii="华文仿宋" w:hAnsi="华文仿宋" w:eastAsia="华文仿宋"/>
          <w:sz w:val="24"/>
        </w:rPr>
        <w:t>思想</w:t>
      </w:r>
      <w:r>
        <w:rPr>
          <w:rFonts w:ascii="华文仿宋" w:hAnsi="华文仿宋" w:eastAsia="华文仿宋"/>
          <w:sz w:val="24"/>
        </w:rPr>
        <w:t>并</w:t>
      </w:r>
      <w:r>
        <w:rPr>
          <w:rFonts w:hint="eastAsia" w:ascii="华文仿宋" w:hAnsi="华文仿宋" w:eastAsia="华文仿宋"/>
          <w:sz w:val="24"/>
        </w:rPr>
        <w:t>获得同行业广泛认可</w:t>
      </w:r>
      <w:r>
        <w:rPr>
          <w:rFonts w:ascii="华文仿宋" w:hAnsi="华文仿宋" w:eastAsia="华文仿宋"/>
          <w:sz w:val="24"/>
        </w:rPr>
        <w:t>的技术、工艺、</w:t>
      </w:r>
      <w:r>
        <w:rPr>
          <w:rFonts w:hint="eastAsia" w:ascii="华文仿宋" w:hAnsi="华文仿宋" w:eastAsia="华文仿宋"/>
          <w:sz w:val="24"/>
        </w:rPr>
        <w:t>系统</w:t>
      </w:r>
      <w:r>
        <w:rPr>
          <w:rFonts w:ascii="华文仿宋" w:hAnsi="华文仿宋" w:eastAsia="华文仿宋"/>
          <w:sz w:val="24"/>
        </w:rPr>
        <w:t>等技术成果；</w:t>
      </w:r>
    </w:p>
    <w:p>
      <w:pPr>
        <w:spacing w:before="156" w:beforeLines="50" w:line="560" w:lineRule="exact"/>
        <w:ind w:firstLine="480" w:firstLineChars="200"/>
        <w:rPr>
          <w:rFonts w:ascii="华文仿宋" w:hAnsi="华文仿宋" w:eastAsia="华文仿宋"/>
          <w:sz w:val="24"/>
        </w:rPr>
      </w:pPr>
      <w:r>
        <w:rPr>
          <w:rFonts w:ascii="华文仿宋" w:hAnsi="华文仿宋" w:eastAsia="华文仿宋"/>
          <w:sz w:val="24"/>
        </w:rPr>
        <w:t>（二）</w:t>
      </w:r>
      <w:r>
        <w:rPr>
          <w:rFonts w:hint="eastAsia" w:ascii="华文仿宋" w:hAnsi="华文仿宋" w:eastAsia="华文仿宋"/>
          <w:sz w:val="24"/>
        </w:rPr>
        <w:t>产业推广</w:t>
      </w:r>
      <w:r>
        <w:rPr>
          <w:rFonts w:ascii="华文仿宋" w:hAnsi="华文仿宋" w:eastAsia="华文仿宋"/>
          <w:sz w:val="24"/>
        </w:rPr>
        <w:t>类：</w:t>
      </w:r>
      <w:r>
        <w:rPr>
          <w:rFonts w:hint="eastAsia" w:ascii="华文仿宋" w:hAnsi="华文仿宋" w:eastAsia="华文仿宋"/>
          <w:sz w:val="24"/>
        </w:rPr>
        <w:t>在新能源和</w:t>
      </w:r>
      <w:r>
        <w:rPr>
          <w:rFonts w:ascii="华文仿宋" w:hAnsi="华文仿宋" w:eastAsia="华文仿宋"/>
          <w:sz w:val="24"/>
        </w:rPr>
        <w:t>可再生能源</w:t>
      </w:r>
      <w:r>
        <w:rPr>
          <w:rFonts w:hint="eastAsia" w:ascii="华文仿宋" w:hAnsi="华文仿宋" w:eastAsia="华文仿宋"/>
          <w:sz w:val="24"/>
        </w:rPr>
        <w:t>领域的技术推广和产品研发过程中，对自主研发新产品新技术，推动产业突出进步且取得</w:t>
      </w:r>
      <w:r>
        <w:rPr>
          <w:rFonts w:ascii="华文仿宋" w:hAnsi="华文仿宋" w:eastAsia="华文仿宋"/>
          <w:sz w:val="24"/>
        </w:rPr>
        <w:t>显著效益</w:t>
      </w:r>
      <w:r>
        <w:rPr>
          <w:rFonts w:hint="eastAsia" w:ascii="华文仿宋" w:hAnsi="华文仿宋" w:eastAsia="华文仿宋"/>
          <w:sz w:val="24"/>
        </w:rPr>
        <w:t>的，或采用新技术新工艺进行系统集成</w:t>
      </w:r>
      <w:r>
        <w:rPr>
          <w:rFonts w:ascii="华文仿宋" w:hAnsi="华文仿宋" w:eastAsia="华文仿宋"/>
          <w:sz w:val="24"/>
        </w:rPr>
        <w:t>，</w:t>
      </w:r>
      <w:r>
        <w:rPr>
          <w:rFonts w:hint="eastAsia" w:ascii="华文仿宋" w:hAnsi="华文仿宋" w:eastAsia="华文仿宋"/>
          <w:sz w:val="24"/>
        </w:rPr>
        <w:t>对行业发展产生</w:t>
      </w:r>
      <w:r>
        <w:rPr>
          <w:rFonts w:ascii="华文仿宋" w:hAnsi="华文仿宋" w:eastAsia="华文仿宋"/>
          <w:sz w:val="24"/>
        </w:rPr>
        <w:t>较强示范</w:t>
      </w:r>
      <w:r>
        <w:rPr>
          <w:rFonts w:hint="eastAsia" w:ascii="华文仿宋" w:hAnsi="华文仿宋" w:eastAsia="华文仿宋"/>
          <w:sz w:val="24"/>
        </w:rPr>
        <w:t>效应</w:t>
      </w:r>
      <w:r>
        <w:rPr>
          <w:rFonts w:ascii="华文仿宋" w:hAnsi="华文仿宋" w:eastAsia="华文仿宋"/>
          <w:sz w:val="24"/>
        </w:rPr>
        <w:t>的技术成果；</w:t>
      </w:r>
    </w:p>
    <w:p>
      <w:pPr>
        <w:spacing w:before="156" w:beforeLines="50" w:line="560" w:lineRule="exact"/>
        <w:ind w:firstLine="480" w:firstLineChars="200"/>
        <w:rPr>
          <w:rFonts w:ascii="华文仿宋" w:hAnsi="华文仿宋" w:eastAsia="华文仿宋"/>
          <w:sz w:val="24"/>
        </w:rPr>
      </w:pPr>
      <w:r>
        <w:rPr>
          <w:rFonts w:hint="eastAsia" w:ascii="华文仿宋" w:hAnsi="华文仿宋" w:eastAsia="华文仿宋"/>
          <w:sz w:val="24"/>
        </w:rPr>
        <w:t>（三）公益科普类：在新能源和可再生能源领域科技管理、科技信息、科学普及、劳动保护、节能环保等公益科普性的科学技术工作中，对促进科技进步与社会和谐发展做出突出贡献的，如对社会公益科普普及发挥重要作用的优秀科普作品、科普教育基地、科普场馆等，对科技进步和经济社会成效突出的科技管理成果、科技情报研究及应用推广等。</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b/>
          <w:sz w:val="24"/>
        </w:rPr>
        <w:t>科学技术人物奖</w:t>
      </w:r>
      <w:r>
        <w:rPr>
          <w:rFonts w:hint="eastAsia" w:ascii="华文仿宋" w:hAnsi="华文仿宋" w:eastAsia="华文仿宋"/>
          <w:sz w:val="24"/>
        </w:rPr>
        <w:t>奖励为新能源和</w:t>
      </w:r>
      <w:r>
        <w:rPr>
          <w:rFonts w:ascii="华文仿宋" w:hAnsi="华文仿宋" w:eastAsia="华文仿宋"/>
          <w:sz w:val="24"/>
        </w:rPr>
        <w:t>可再生能源领域</w:t>
      </w:r>
      <w:r>
        <w:rPr>
          <w:rFonts w:hint="eastAsia" w:ascii="华文仿宋" w:hAnsi="华文仿宋" w:eastAsia="华文仿宋"/>
          <w:sz w:val="24"/>
        </w:rPr>
        <w:t>科学技术研究和工程实践做出突出贡献的科技人员和高校师生。候选人应具有“严谨求实、勇于创新”的科学精神和“诚信负责、客观公正”的学术道德与学风。</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科学技术奖”评审程序实行固定化、规范化，每年一</w:t>
      </w:r>
      <w:r>
        <w:rPr>
          <w:rFonts w:hint="eastAsia" w:ascii="华文仿宋" w:hAnsi="华文仿宋" w:eastAsia="华文仿宋"/>
          <w:sz w:val="24"/>
        </w:rPr>
        <w:t>次</w:t>
      </w:r>
      <w:r>
        <w:rPr>
          <w:rFonts w:ascii="华文仿宋" w:hAnsi="华文仿宋" w:eastAsia="华文仿宋"/>
          <w:sz w:val="24"/>
        </w:rPr>
        <w:t>，</w:t>
      </w:r>
      <w:r>
        <w:rPr>
          <w:rFonts w:hint="eastAsia" w:ascii="华文仿宋" w:hAnsi="华文仿宋" w:eastAsia="华文仿宋"/>
          <w:sz w:val="24"/>
        </w:rPr>
        <w:t>年初</w:t>
      </w:r>
      <w:r>
        <w:rPr>
          <w:rFonts w:ascii="华文仿宋" w:hAnsi="华文仿宋" w:eastAsia="华文仿宋"/>
          <w:sz w:val="24"/>
        </w:rPr>
        <w:t>由学会下发</w:t>
      </w:r>
      <w:r>
        <w:rPr>
          <w:rFonts w:hint="eastAsia" w:ascii="华文仿宋" w:hAnsi="华文仿宋" w:eastAsia="华文仿宋"/>
          <w:sz w:val="24"/>
        </w:rPr>
        <w:t>申报</w:t>
      </w:r>
      <w:r>
        <w:rPr>
          <w:rFonts w:ascii="华文仿宋" w:hAnsi="华文仿宋" w:eastAsia="华文仿宋"/>
          <w:sz w:val="24"/>
        </w:rPr>
        <w:t>通知，</w:t>
      </w:r>
      <w:r>
        <w:rPr>
          <w:rFonts w:hint="eastAsia" w:ascii="华文仿宋" w:hAnsi="华文仿宋" w:eastAsia="华文仿宋"/>
          <w:sz w:val="24"/>
        </w:rPr>
        <w:t>组织专家评审及评审结果</w:t>
      </w:r>
      <w:r>
        <w:rPr>
          <w:rFonts w:ascii="华文仿宋" w:hAnsi="华文仿宋" w:eastAsia="华文仿宋"/>
          <w:sz w:val="24"/>
        </w:rPr>
        <w:t>公示，年底之前由学会发布获奖公告，并举行颁奖大会。</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pacing w:val="-8"/>
          <w:sz w:val="24"/>
        </w:rPr>
        <w:t>“科学技术奖”的授奖等级根据如下标准进行综合评定：</w:t>
      </w:r>
      <w:r>
        <w:rPr>
          <w:rFonts w:hint="eastAsia" w:ascii="华文仿宋" w:hAnsi="华文仿宋" w:eastAsia="华文仿宋"/>
          <w:spacing w:val="-8"/>
          <w:sz w:val="24"/>
        </w:rPr>
        <w:cr/>
      </w:r>
      <w:r>
        <w:rPr>
          <w:rFonts w:hint="eastAsia" w:ascii="华文仿宋" w:hAnsi="华文仿宋" w:eastAsia="华文仿宋"/>
          <w:sz w:val="24"/>
        </w:rPr>
        <w:t xml:space="preserve"> (一）中国可再生能源学会技术发明奖：</w:t>
      </w:r>
      <w:r>
        <w:rPr>
          <w:rFonts w:hint="eastAsia" w:ascii="华文仿宋" w:hAnsi="华文仿宋" w:eastAsia="华文仿宋"/>
          <w:sz w:val="24"/>
        </w:rPr>
        <w:cr/>
      </w:r>
      <w:r>
        <w:rPr>
          <w:rFonts w:ascii="华文仿宋" w:hAnsi="华文仿宋" w:eastAsia="华文仿宋"/>
          <w:sz w:val="24"/>
        </w:rPr>
        <w:t xml:space="preserve">   </w:t>
      </w:r>
      <w:r>
        <w:rPr>
          <w:rFonts w:hint="eastAsia" w:ascii="华文仿宋" w:hAnsi="华文仿宋" w:eastAsia="华文仿宋"/>
          <w:sz w:val="24"/>
        </w:rPr>
        <w:t xml:space="preserve"> 技术思路新颖，主要技术有重大创新，技术经济指标达到了同类技术的国际先进水平，对本领域的技术进步有明显推动作用，并产生了显著的经济效益或社会效益，可评为一等奖；</w:t>
      </w:r>
      <w:r>
        <w:rPr>
          <w:rFonts w:hint="eastAsia" w:ascii="华文仿宋" w:hAnsi="华文仿宋" w:eastAsia="华文仿宋"/>
          <w:sz w:val="24"/>
        </w:rPr>
        <w:cr/>
      </w:r>
      <w:r>
        <w:rPr>
          <w:rFonts w:hint="eastAsia" w:ascii="华文仿宋" w:hAnsi="华文仿宋" w:eastAsia="华文仿宋"/>
          <w:sz w:val="24"/>
        </w:rPr>
        <w:t xml:space="preserve">    技术思路新颖，技术上有较大的创新，技术经济指标达到了同类技术的国内领先水平，对本领域的技术进步有较大推动作用，并产生了明显的经济效益或社会效益，可评为二等奖；</w:t>
      </w:r>
      <w:r>
        <w:rPr>
          <w:rFonts w:hint="eastAsia" w:ascii="华文仿宋" w:hAnsi="华文仿宋" w:eastAsia="华文仿宋"/>
          <w:sz w:val="24"/>
        </w:rPr>
        <w:cr/>
      </w:r>
      <w:r>
        <w:rPr>
          <w:rFonts w:ascii="华文仿宋" w:hAnsi="华文仿宋" w:eastAsia="华文仿宋"/>
          <w:sz w:val="24"/>
        </w:rPr>
        <w:t xml:space="preserve">   </w:t>
      </w:r>
      <w:r>
        <w:rPr>
          <w:rFonts w:hint="eastAsia" w:ascii="华文仿宋" w:hAnsi="华文仿宋" w:eastAsia="华文仿宋"/>
          <w:sz w:val="24"/>
        </w:rPr>
        <w:t xml:space="preserve"> 技术思路新颖，技术上有创新，技术经济指标达到了同类技术的国内先进水平，对本领域的技术进步有一定推动作用，并产生了一定的经济效益或社会效益，可评为三等奖。</w:t>
      </w:r>
      <w:r>
        <w:rPr>
          <w:rFonts w:hint="eastAsia" w:ascii="华文仿宋" w:hAnsi="华文仿宋" w:eastAsia="华文仿宋"/>
          <w:sz w:val="24"/>
        </w:rPr>
        <w:cr/>
      </w:r>
      <w:r>
        <w:rPr>
          <w:rFonts w:hint="eastAsia" w:ascii="华文仿宋" w:hAnsi="华文仿宋" w:eastAsia="华文仿宋"/>
          <w:sz w:val="24"/>
        </w:rPr>
        <w:t xml:space="preserve"> (二）中国可再生能源学会科学技术进步奖</w:t>
      </w:r>
    </w:p>
    <w:p>
      <w:pPr>
        <w:spacing w:line="560" w:lineRule="exact"/>
        <w:rPr>
          <w:rFonts w:ascii="华文仿宋" w:hAnsi="华文仿宋" w:eastAsia="华文仿宋"/>
          <w:sz w:val="24"/>
        </w:rPr>
      </w:pPr>
      <w:r>
        <w:rPr>
          <w:rFonts w:hint="eastAsia" w:ascii="华文仿宋" w:hAnsi="华文仿宋" w:eastAsia="华文仿宋"/>
          <w:sz w:val="24"/>
        </w:rPr>
        <w:t xml:space="preserve">    1、技术</w:t>
      </w:r>
      <w:r>
        <w:rPr>
          <w:rFonts w:ascii="华文仿宋" w:hAnsi="华文仿宋" w:eastAsia="华文仿宋"/>
          <w:sz w:val="24"/>
        </w:rPr>
        <w:t>创新</w:t>
      </w:r>
      <w:r>
        <w:rPr>
          <w:rFonts w:hint="eastAsia" w:ascii="华文仿宋" w:hAnsi="华文仿宋" w:eastAsia="华文仿宋"/>
          <w:sz w:val="24"/>
        </w:rPr>
        <w:t>类</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480" w:firstLineChars="200"/>
        <w:textAlignment w:val="auto"/>
        <w:rPr>
          <w:rFonts w:ascii="华文仿宋" w:hAnsi="华文仿宋" w:eastAsia="华文仿宋"/>
          <w:sz w:val="24"/>
        </w:rPr>
      </w:pPr>
      <w:r>
        <w:rPr>
          <w:rFonts w:hint="eastAsia" w:ascii="华文仿宋" w:hAnsi="华文仿宋" w:eastAsia="华文仿宋"/>
          <w:sz w:val="24"/>
        </w:rPr>
        <w:t>技术上有重大创新、技术难度大，总体技术水平、主要技术经济指标达到国际先进水平，得到广泛应用，取得重大社会、环境和经济效益，对推动经济发展和社会进步有重大意义和作用的，可评为一等奖；</w:t>
      </w:r>
      <w:r>
        <w:rPr>
          <w:rFonts w:hint="eastAsia" w:ascii="华文仿宋" w:hAnsi="华文仿宋" w:eastAsia="华文仿宋"/>
          <w:sz w:val="24"/>
        </w:rPr>
        <w:br w:type="textWrapping"/>
      </w:r>
      <w:r>
        <w:rPr>
          <w:rFonts w:ascii="华文仿宋" w:hAnsi="华文仿宋" w:eastAsia="华文仿宋"/>
          <w:sz w:val="24"/>
        </w:rPr>
        <w:t xml:space="preserve">  </w:t>
      </w:r>
      <w:r>
        <w:rPr>
          <w:rFonts w:hint="eastAsia" w:ascii="华文仿宋" w:hAnsi="华文仿宋" w:eastAsia="华文仿宋"/>
          <w:sz w:val="24"/>
        </w:rPr>
        <w:t xml:space="preserve">  </w:t>
      </w:r>
      <w:r>
        <w:rPr>
          <w:rFonts w:ascii="华文仿宋" w:hAnsi="华文仿宋" w:eastAsia="华文仿宋"/>
          <w:sz w:val="24"/>
        </w:rPr>
        <w:t>技术上有较大创新、技术难度较大，总体技术水平、主要技术经济指标达到国内领先水平，在较大范围应用，取得显著的社会、环境和经济效益，对推动经济发展和社会进步有较大意义和作用的</w:t>
      </w:r>
      <w:r>
        <w:rPr>
          <w:rFonts w:hint="eastAsia" w:ascii="华文仿宋" w:hAnsi="华文仿宋" w:eastAsia="华文仿宋"/>
          <w:sz w:val="24"/>
        </w:rPr>
        <w:t>，可评为二等奖；</w:t>
      </w:r>
    </w:p>
    <w:p>
      <w:pPr>
        <w:spacing w:before="156" w:beforeLines="50" w:line="560" w:lineRule="exact"/>
        <w:ind w:left="420" w:leftChars="200" w:firstLine="480" w:firstLineChars="200"/>
        <w:rPr>
          <w:rFonts w:ascii="华文仿宋" w:hAnsi="华文仿宋" w:eastAsia="华文仿宋"/>
          <w:sz w:val="24"/>
        </w:rPr>
      </w:pPr>
      <w:r>
        <w:rPr>
          <w:rFonts w:ascii="华文仿宋" w:hAnsi="华文仿宋" w:eastAsia="华文仿宋"/>
          <w:sz w:val="24"/>
        </w:rPr>
        <w:t>技术上有创新、技术难度</w:t>
      </w:r>
      <w:r>
        <w:rPr>
          <w:rFonts w:hint="eastAsia" w:ascii="华文仿宋" w:hAnsi="华文仿宋" w:eastAsia="华文仿宋"/>
          <w:sz w:val="24"/>
        </w:rPr>
        <w:t>比</w:t>
      </w:r>
      <w:r>
        <w:rPr>
          <w:rFonts w:ascii="华文仿宋" w:hAnsi="华文仿宋" w:eastAsia="华文仿宋"/>
          <w:sz w:val="24"/>
        </w:rPr>
        <w:t>较大，总体技术水平、主要技术经济指标达到国内先进水平，取得较大社会、环境和经济效益，对推动经济发展和社会进步作用</w:t>
      </w:r>
      <w:r>
        <w:rPr>
          <w:rFonts w:hint="eastAsia" w:ascii="华文仿宋" w:hAnsi="华文仿宋" w:eastAsia="华文仿宋"/>
          <w:sz w:val="24"/>
        </w:rPr>
        <w:t>比较</w:t>
      </w:r>
      <w:r>
        <w:rPr>
          <w:rFonts w:ascii="华文仿宋" w:hAnsi="华文仿宋" w:eastAsia="华文仿宋"/>
          <w:sz w:val="24"/>
        </w:rPr>
        <w:t>大的</w:t>
      </w:r>
      <w:r>
        <w:rPr>
          <w:rFonts w:hint="eastAsia" w:ascii="华文仿宋" w:hAnsi="华文仿宋" w:eastAsia="华文仿宋"/>
          <w:sz w:val="24"/>
        </w:rPr>
        <w:t>，可评为三等奖。</w:t>
      </w:r>
    </w:p>
    <w:p>
      <w:pPr>
        <w:spacing w:line="560" w:lineRule="exact"/>
        <w:rPr>
          <w:rFonts w:ascii="华文仿宋" w:hAnsi="华文仿宋" w:eastAsia="华文仿宋"/>
          <w:sz w:val="24"/>
        </w:rPr>
      </w:pPr>
      <w:r>
        <w:rPr>
          <w:rFonts w:hint="eastAsia" w:ascii="华文仿宋" w:hAnsi="华文仿宋" w:eastAsia="华文仿宋"/>
          <w:sz w:val="24"/>
        </w:rPr>
        <w:t xml:space="preserve">    2、产业推广类</w:t>
      </w:r>
    </w:p>
    <w:p>
      <w:pPr>
        <w:spacing w:line="560" w:lineRule="exact"/>
        <w:ind w:left="420" w:leftChars="200" w:firstLine="448" w:firstLineChars="200"/>
        <w:rPr>
          <w:rFonts w:ascii="华文仿宋" w:hAnsi="华文仿宋" w:eastAsia="华文仿宋"/>
          <w:sz w:val="24"/>
        </w:rPr>
      </w:pPr>
      <w:r>
        <w:rPr>
          <w:rFonts w:hint="eastAsia" w:ascii="华文仿宋" w:hAnsi="华文仿宋" w:eastAsia="华文仿宋"/>
          <w:spacing w:val="-8"/>
          <w:sz w:val="24"/>
        </w:rPr>
        <w:t>技术水平达到同类技术的先进或领先水平，推广应用过程有较大技术难度，且已在行业占较高比例，取得显著经济或社会效益的，可评为一等奖；</w:t>
      </w:r>
      <w:r>
        <w:rPr>
          <w:rFonts w:hint="eastAsia" w:ascii="华文仿宋" w:hAnsi="华文仿宋" w:eastAsia="华文仿宋"/>
          <w:spacing w:val="-8"/>
          <w:sz w:val="24"/>
        </w:rPr>
        <w:cr/>
      </w:r>
      <w:r>
        <w:rPr>
          <w:rFonts w:ascii="华文仿宋" w:hAnsi="华文仿宋" w:eastAsia="华文仿宋"/>
          <w:sz w:val="24"/>
        </w:rPr>
        <w:t xml:space="preserve">    </w:t>
      </w:r>
      <w:r>
        <w:rPr>
          <w:rFonts w:hint="eastAsia" w:ascii="华文仿宋" w:hAnsi="华文仿宋" w:eastAsia="华文仿宋"/>
          <w:sz w:val="24"/>
        </w:rPr>
        <w:t>技术水平达到同类技术的先进或领先水平，推广应用过程有一定技术难度，且已在行业占相当的比例，取得较大经济或社会效益的，可评为二等奖；</w:t>
      </w:r>
      <w:r>
        <w:rPr>
          <w:rFonts w:hint="eastAsia" w:ascii="华文仿宋" w:hAnsi="华文仿宋" w:eastAsia="华文仿宋"/>
          <w:sz w:val="24"/>
        </w:rPr>
        <w:cr/>
      </w:r>
      <w:r>
        <w:rPr>
          <w:rFonts w:hint="eastAsia" w:ascii="华文仿宋" w:hAnsi="华文仿宋" w:eastAsia="华文仿宋"/>
          <w:sz w:val="24"/>
        </w:rPr>
        <w:t xml:space="preserve">    技术水平达到同类技术的先进水平，推广应用过程有一定技术难度，且已在行业占一定比例，取得一定经济或社会效益的，可评为三等奖。</w:t>
      </w:r>
    </w:p>
    <w:p>
      <w:pPr>
        <w:spacing w:line="560" w:lineRule="exact"/>
        <w:rPr>
          <w:rFonts w:ascii="华文仿宋" w:hAnsi="华文仿宋" w:eastAsia="华文仿宋"/>
          <w:sz w:val="24"/>
        </w:rPr>
      </w:pPr>
      <w:r>
        <w:rPr>
          <w:rFonts w:hint="eastAsia" w:ascii="华文仿宋" w:hAnsi="华文仿宋" w:eastAsia="华文仿宋"/>
          <w:sz w:val="24"/>
        </w:rPr>
        <w:t xml:space="preserve">    3、公益科普类</w:t>
      </w:r>
    </w:p>
    <w:p>
      <w:pPr>
        <w:spacing w:line="560" w:lineRule="exact"/>
        <w:ind w:left="420" w:leftChars="200" w:firstLine="480" w:firstLineChars="200"/>
        <w:rPr>
          <w:rFonts w:ascii="华文仿宋" w:hAnsi="华文仿宋" w:eastAsia="华文仿宋"/>
          <w:sz w:val="24"/>
        </w:rPr>
      </w:pPr>
      <w:r>
        <w:rPr>
          <w:rFonts w:hint="eastAsia" w:ascii="华文仿宋" w:hAnsi="华文仿宋" w:eastAsia="华文仿宋"/>
          <w:sz w:val="24"/>
        </w:rPr>
        <w:t>在技术上有很大突破或实质性创新，总体技术水平达到同类技术的先进或领先水平，实用性强，已经在很大范围内应用，社会、生态和环境效益重大，对促进行业科技进步和社会发展有重大作用的，可评为一等奖；</w:t>
      </w:r>
      <w:r>
        <w:rPr>
          <w:rFonts w:hint="eastAsia" w:ascii="华文仿宋" w:hAnsi="华文仿宋" w:eastAsia="华文仿宋"/>
          <w:sz w:val="24"/>
        </w:rPr>
        <w:cr/>
      </w:r>
      <w:r>
        <w:rPr>
          <w:rFonts w:hint="eastAsia" w:ascii="华文仿宋" w:hAnsi="华文仿宋" w:eastAsia="华文仿宋"/>
          <w:sz w:val="24"/>
        </w:rPr>
        <w:t xml:space="preserve">    在技术上有明显突破或创新，总体技术水平达到同类技术的先进水平，实用性较强，已在较大范围内应用，社会、生态和环境效益明显，对促进行业科技进步和社会发展有较大作用的，可评为二等奖；</w:t>
      </w:r>
      <w:r>
        <w:rPr>
          <w:rFonts w:hint="eastAsia" w:ascii="华文仿宋" w:hAnsi="华文仿宋" w:eastAsia="华文仿宋"/>
          <w:sz w:val="24"/>
        </w:rPr>
        <w:cr/>
      </w:r>
      <w:r>
        <w:rPr>
          <w:rFonts w:hint="eastAsia" w:ascii="华文仿宋" w:hAnsi="华文仿宋" w:eastAsia="华文仿宋"/>
          <w:sz w:val="24"/>
        </w:rPr>
        <w:t xml:space="preserve">   </w:t>
      </w:r>
      <w:r>
        <w:rPr>
          <w:rFonts w:ascii="华文仿宋" w:hAnsi="华文仿宋" w:eastAsia="华文仿宋"/>
          <w:sz w:val="24"/>
        </w:rPr>
        <w:t xml:space="preserve"> </w:t>
      </w:r>
      <w:r>
        <w:rPr>
          <w:rFonts w:hint="eastAsia" w:ascii="华文仿宋" w:hAnsi="华文仿宋" w:eastAsia="华文仿宋"/>
          <w:sz w:val="24"/>
        </w:rPr>
        <w:t xml:space="preserve">在技术上有一定的创新，技术水平接近同类技术的先进水平，已经部分应用，具有一定的社会、生态和环境效益，对促进行业科技进步和社会发展有一定作用的，可评为三等奖。 </w:t>
      </w:r>
    </w:p>
    <w:p>
      <w:pPr>
        <w:spacing w:before="156" w:beforeLines="50" w:line="560" w:lineRule="exact"/>
        <w:ind w:firstLine="240" w:firstLineChars="100"/>
        <w:rPr>
          <w:rFonts w:ascii="华文仿宋" w:hAnsi="华文仿宋" w:eastAsia="华文仿宋"/>
          <w:sz w:val="24"/>
        </w:rPr>
      </w:pPr>
      <w:r>
        <w:rPr>
          <w:rFonts w:hint="eastAsia" w:ascii="华文仿宋" w:hAnsi="华文仿宋" w:eastAsia="华文仿宋"/>
          <w:sz w:val="24"/>
        </w:rPr>
        <w:t xml:space="preserve">（三）中国可再生能源学会科学技术人物奖  </w:t>
      </w:r>
    </w:p>
    <w:p>
      <w:pPr>
        <w:numPr>
          <w:ilvl w:val="0"/>
          <w:numId w:val="3"/>
        </w:numPr>
        <w:spacing w:line="560" w:lineRule="exact"/>
        <w:rPr>
          <w:rFonts w:ascii="华文仿宋" w:hAnsi="华文仿宋" w:eastAsia="华文仿宋"/>
          <w:sz w:val="24"/>
        </w:rPr>
      </w:pPr>
      <w:r>
        <w:rPr>
          <w:rFonts w:hint="eastAsia" w:ascii="华文仿宋" w:hAnsi="华文仿宋" w:eastAsia="华文仿宋"/>
          <w:sz w:val="24"/>
        </w:rPr>
        <w:t>中国可再生能源学会科学技术杰出贡献奖</w:t>
      </w:r>
    </w:p>
    <w:p>
      <w:pPr>
        <w:spacing w:line="560" w:lineRule="exact"/>
        <w:ind w:left="420" w:leftChars="200" w:firstLine="480" w:firstLineChars="200"/>
        <w:rPr>
          <w:rFonts w:ascii="华文仿宋" w:hAnsi="华文仿宋" w:eastAsia="华文仿宋"/>
          <w:sz w:val="24"/>
        </w:rPr>
      </w:pPr>
      <w:r>
        <w:rPr>
          <w:rFonts w:hint="eastAsia" w:ascii="华文仿宋" w:hAnsi="华文仿宋" w:eastAsia="华文仿宋"/>
          <w:sz w:val="24"/>
        </w:rPr>
        <w:t>取得重大发现、发明或科研成果，或在先进技术推广应用、重大工程实践、教学中做出突出贡献；对科学技术进步起到重要的推动作用，取得巨大经济效益或社会效益；仍活跃在科技前沿，积极参加科学技术普及活动，并取得非常显著的学术或社会影响；申报年12月31日前年龄在75周岁及以下者。</w:t>
      </w:r>
    </w:p>
    <w:p>
      <w:pPr>
        <w:numPr>
          <w:ilvl w:val="0"/>
          <w:numId w:val="3"/>
        </w:numPr>
        <w:spacing w:line="560" w:lineRule="exact"/>
        <w:rPr>
          <w:rFonts w:ascii="华文仿宋" w:hAnsi="华文仿宋" w:eastAsia="华文仿宋"/>
          <w:sz w:val="24"/>
        </w:rPr>
      </w:pPr>
      <w:r>
        <w:rPr>
          <w:rFonts w:hint="eastAsia" w:ascii="华文仿宋" w:hAnsi="华文仿宋" w:eastAsia="华文仿宋"/>
          <w:sz w:val="24"/>
        </w:rPr>
        <w:t>中国可再生能源学会优秀科技工作者奖</w:t>
      </w:r>
    </w:p>
    <w:p>
      <w:pPr>
        <w:spacing w:line="560" w:lineRule="exact"/>
        <w:ind w:left="420" w:leftChars="200" w:firstLine="480" w:firstLineChars="200"/>
        <w:rPr>
          <w:rFonts w:ascii="华文仿宋" w:hAnsi="华文仿宋" w:eastAsia="华文仿宋"/>
          <w:sz w:val="24"/>
        </w:rPr>
      </w:pPr>
      <w:r>
        <w:rPr>
          <w:rFonts w:hint="eastAsia" w:ascii="华文仿宋" w:hAnsi="华文仿宋" w:eastAsia="华文仿宋"/>
          <w:sz w:val="24"/>
        </w:rPr>
        <w:t>取得重要科研成果，或在先进技术推广应用、重大工程实践、教学中做出贡献；对科学技术进步起到较大的推动作用，取得较大经济效益或社会效益；长期活跃在科技前沿，积极参加科学技术普及活动，并取得良好的学术或社会影响；申报年12月31日前年龄在60周岁及以下者。</w:t>
      </w:r>
    </w:p>
    <w:p>
      <w:pPr>
        <w:numPr>
          <w:ilvl w:val="0"/>
          <w:numId w:val="3"/>
        </w:numPr>
        <w:spacing w:line="560" w:lineRule="exact"/>
        <w:rPr>
          <w:rFonts w:ascii="华文仿宋" w:hAnsi="华文仿宋" w:eastAsia="华文仿宋"/>
          <w:sz w:val="24"/>
        </w:rPr>
      </w:pPr>
      <w:r>
        <w:rPr>
          <w:rFonts w:hint="eastAsia" w:ascii="华文仿宋" w:hAnsi="华文仿宋" w:eastAsia="华文仿宋"/>
          <w:sz w:val="24"/>
        </w:rPr>
        <w:t>中国可再生能源学会优秀青年科技人才奖</w:t>
      </w:r>
    </w:p>
    <w:p>
      <w:pPr>
        <w:spacing w:line="560" w:lineRule="exact"/>
        <w:ind w:left="420" w:leftChars="200" w:firstLine="480" w:firstLineChars="200"/>
        <w:rPr>
          <w:rFonts w:ascii="华文仿宋" w:hAnsi="华文仿宋" w:eastAsia="华文仿宋"/>
          <w:sz w:val="24"/>
        </w:rPr>
      </w:pPr>
      <w:r>
        <w:rPr>
          <w:rFonts w:hint="eastAsia" w:ascii="华文仿宋" w:hAnsi="华文仿宋" w:eastAsia="华文仿宋"/>
          <w:sz w:val="24"/>
        </w:rPr>
        <w:t>进行了创新性研究，或在先进技术推广应用、重大工程实践、教学中做出一定成绩；对相关学科的发展起到较好的推动作用，取得一定的经济效益或社会效益；活跃在科技前沿，积极参加科学技术普及活动，并取得一定的学术或社会影响；申报年12月 31日前年龄在42周岁及以下者。</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技术发明奖和科学技术进步奖设立一等奖、二等奖、三等奖。每年获奖项目数不超过总申报数的</w:t>
      </w:r>
      <w:r>
        <w:rPr>
          <w:rFonts w:ascii="华文仿宋" w:hAnsi="华文仿宋" w:eastAsia="华文仿宋"/>
          <w:sz w:val="24"/>
        </w:rPr>
        <w:t>45</w:t>
      </w:r>
      <w:r>
        <w:rPr>
          <w:rFonts w:hint="eastAsia" w:ascii="华文仿宋" w:hAnsi="华文仿宋" w:eastAsia="华文仿宋"/>
          <w:sz w:val="24"/>
        </w:rPr>
        <w:t>%。技术发明奖和科学技术进步奖获奖者给予荣誉证书，建议获奖项目单位内部给予奖金奖励。</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科学技术人物奖按子奖项评审，不设奖励等级，每年评选不超过20名获奖者，获奖者给予荣誉证书。其中“中国可再生能源学会科学技术杰出贡献奖”不超过2名，“中国可再生能源学会优秀科技工作者奖”不超过8名，“中国可再生能源学会优秀青年科技人才奖” 不超过10名。</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“科学技术奖”的主要完成人应当是该项成果全部或部分创造性技术内容的独立完成人或做出重大技术创新和重要贡献的完成人。在科学研究、技术开发项目中仅从事组织实施和辅助服务的工作人员，不得作为</w:t>
      </w:r>
      <w:r>
        <w:rPr>
          <w:rFonts w:hint="eastAsia" w:ascii="华文仿宋" w:hAnsi="华文仿宋" w:eastAsia="华文仿宋"/>
          <w:sz w:val="24"/>
        </w:rPr>
        <w:t>主要</w:t>
      </w:r>
      <w:r>
        <w:rPr>
          <w:rFonts w:ascii="华文仿宋" w:hAnsi="华文仿宋" w:eastAsia="华文仿宋"/>
          <w:sz w:val="24"/>
        </w:rPr>
        <w:t xml:space="preserve">完成人。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“科学技术奖”的主要完成单位应当是在项目研制、开发、投产、成果应用和推广过程中提供技术、设备和人员等支撑条件，起到组织、管理和协调作用。</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 xml:space="preserve">“科学技术奖”对单项授奖人数和授奖单位数实行限额。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第四章 申报程序 </w:t>
      </w:r>
    </w:p>
    <w:p>
      <w:pPr>
        <w:numPr>
          <w:ilvl w:val="0"/>
          <w:numId w:val="1"/>
        </w:numPr>
        <w:spacing w:before="156" w:beforeLines="50" w:line="560" w:lineRule="exact"/>
        <w:rPr>
          <w:rFonts w:ascii="华文仿宋" w:hAnsi="华文仿宋" w:eastAsia="华文仿宋"/>
          <w:spacing w:val="-8"/>
          <w:sz w:val="24"/>
        </w:rPr>
      </w:pPr>
      <w:r>
        <w:rPr>
          <w:rFonts w:hint="eastAsia" w:ascii="华文仿宋" w:hAnsi="华文仿宋" w:eastAsia="华文仿宋"/>
          <w:sz w:val="24"/>
        </w:rPr>
        <w:t xml:space="preserve"> </w:t>
      </w:r>
      <w:r>
        <w:rPr>
          <w:rFonts w:ascii="华文仿宋" w:hAnsi="华文仿宋" w:eastAsia="华文仿宋"/>
          <w:sz w:val="24"/>
        </w:rPr>
        <w:t>“科学技术奖”</w:t>
      </w:r>
      <w:r>
        <w:rPr>
          <w:rFonts w:hint="eastAsia" w:ascii="华文仿宋" w:hAnsi="华文仿宋" w:eastAsia="华文仿宋"/>
          <w:sz w:val="24"/>
        </w:rPr>
        <w:t>技术发明奖、科学技术进步奖</w:t>
      </w:r>
      <w:r>
        <w:rPr>
          <w:rFonts w:ascii="华文仿宋" w:hAnsi="华文仿宋" w:eastAsia="华文仿宋"/>
          <w:sz w:val="24"/>
        </w:rPr>
        <w:t>面向全国从事</w:t>
      </w:r>
      <w:r>
        <w:rPr>
          <w:rFonts w:hint="eastAsia" w:ascii="华文仿宋" w:hAnsi="华文仿宋" w:eastAsia="华文仿宋"/>
          <w:sz w:val="24"/>
        </w:rPr>
        <w:t>新能源和</w:t>
      </w:r>
      <w:r>
        <w:rPr>
          <w:rFonts w:ascii="华文仿宋" w:hAnsi="华文仿宋" w:eastAsia="华文仿宋"/>
          <w:sz w:val="24"/>
        </w:rPr>
        <w:t>可再生能源科学研究和应用的企事业单位、研究机构等组织和个人，</w:t>
      </w:r>
      <w:r>
        <w:rPr>
          <w:rFonts w:hint="eastAsia" w:ascii="华文仿宋" w:hAnsi="华文仿宋" w:eastAsia="华文仿宋"/>
          <w:sz w:val="24"/>
        </w:rPr>
        <w:t>凡</w:t>
      </w:r>
      <w:r>
        <w:rPr>
          <w:rFonts w:ascii="华文仿宋" w:hAnsi="华文仿宋" w:eastAsia="华文仿宋"/>
          <w:spacing w:val="-8"/>
          <w:sz w:val="24"/>
        </w:rPr>
        <w:t>符合</w:t>
      </w:r>
      <w:r>
        <w:rPr>
          <w:rFonts w:hint="eastAsia" w:ascii="华文仿宋" w:hAnsi="华文仿宋" w:eastAsia="华文仿宋"/>
          <w:spacing w:val="-8"/>
          <w:sz w:val="24"/>
        </w:rPr>
        <w:t>年度奖励</w:t>
      </w:r>
      <w:r>
        <w:rPr>
          <w:rFonts w:ascii="华文仿宋" w:hAnsi="华文仿宋" w:eastAsia="华文仿宋"/>
          <w:spacing w:val="-8"/>
          <w:sz w:val="24"/>
        </w:rPr>
        <w:t>范围规定的</w:t>
      </w:r>
      <w:r>
        <w:rPr>
          <w:rFonts w:hint="eastAsia" w:ascii="华文仿宋" w:hAnsi="华文仿宋" w:eastAsia="华文仿宋"/>
          <w:spacing w:val="-8"/>
          <w:sz w:val="24"/>
        </w:rPr>
        <w:t>技术（见年度奖励申报通知）均可申报。</w:t>
      </w:r>
    </w:p>
    <w:p>
      <w:pPr>
        <w:spacing w:before="156" w:beforeLines="50" w:line="560" w:lineRule="exact"/>
        <w:ind w:left="420" w:firstLine="480" w:firstLineChars="200"/>
        <w:rPr>
          <w:rFonts w:ascii="仿宋" w:hAnsi="仿宋" w:eastAsia="仿宋" w:cs="仿宋"/>
          <w:sz w:val="24"/>
        </w:rPr>
      </w:pPr>
      <w:r>
        <w:rPr>
          <w:rFonts w:hint="eastAsia" w:ascii="仿宋" w:hAnsi="仿宋" w:eastAsia="仿宋" w:cs="仿宋"/>
          <w:sz w:val="24"/>
        </w:rPr>
        <w:t>科学技术人物奖面向全国新能源和可再生能源领域科技工作者，一般获得过国家级人才荣誉称号的不建议申报。</w:t>
      </w:r>
    </w:p>
    <w:p>
      <w:pPr>
        <w:numPr>
          <w:ilvl w:val="0"/>
          <w:numId w:val="1"/>
        </w:numPr>
        <w:spacing w:before="156" w:beforeLines="50" w:line="560" w:lineRule="exact"/>
        <w:rPr>
          <w:rFonts w:ascii="华文仿宋" w:hAnsi="华文仿宋" w:eastAsia="华文仿宋"/>
          <w:w w:val="97"/>
          <w:sz w:val="24"/>
        </w:rPr>
      </w:pPr>
      <w:r>
        <w:rPr>
          <w:rFonts w:hint="eastAsia" w:ascii="华文仿宋" w:hAnsi="华文仿宋" w:eastAsia="华文仿宋"/>
          <w:sz w:val="24"/>
        </w:rPr>
        <w:t xml:space="preserve">  </w:t>
      </w:r>
      <w:r>
        <w:rPr>
          <w:rFonts w:hint="eastAsia" w:ascii="华文仿宋" w:hAnsi="华文仿宋" w:eastAsia="华文仿宋"/>
          <w:w w:val="97"/>
          <w:sz w:val="24"/>
        </w:rPr>
        <w:t>项目的主要完成人，必须征得所在单位或人事关系所在部门同意后方可申报。</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本着公正、专业、权威的原则，</w:t>
      </w:r>
      <w:r>
        <w:rPr>
          <w:rFonts w:ascii="华文仿宋" w:hAnsi="华文仿宋" w:eastAsia="华文仿宋"/>
          <w:sz w:val="24"/>
        </w:rPr>
        <w:t>申报</w:t>
      </w:r>
      <w:r>
        <w:rPr>
          <w:rFonts w:hint="eastAsia" w:ascii="华文仿宋" w:hAnsi="华文仿宋" w:eastAsia="华文仿宋"/>
          <w:sz w:val="24"/>
        </w:rPr>
        <w:t>技术发明奖和科学技术进步奖，</w:t>
      </w:r>
      <w:bookmarkStart w:id="0" w:name="_Hlk32222829"/>
      <w:r>
        <w:rPr>
          <w:rFonts w:hint="eastAsia" w:ascii="华文仿宋" w:hAnsi="华文仿宋" w:eastAsia="华文仿宋"/>
          <w:sz w:val="24"/>
        </w:rPr>
        <w:t>应具有省部级科技部门、国家级行业学会/协会/研究会/联合会等机构出具的评价结论或鉴定意见</w:t>
      </w:r>
      <w:bookmarkEnd w:id="0"/>
      <w:r>
        <w:rPr>
          <w:rFonts w:ascii="华文仿宋" w:hAnsi="华文仿宋" w:eastAsia="华文仿宋"/>
          <w:sz w:val="24"/>
        </w:rPr>
        <w:t>。</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正在研究中的或成果权属有异议的</w:t>
      </w:r>
      <w:r>
        <w:rPr>
          <w:rFonts w:hint="eastAsia" w:ascii="华文仿宋" w:hAnsi="华文仿宋" w:eastAsia="华文仿宋"/>
          <w:sz w:val="24"/>
        </w:rPr>
        <w:t>技术，以及</w:t>
      </w:r>
      <w:r>
        <w:rPr>
          <w:rFonts w:ascii="华文仿宋" w:hAnsi="华文仿宋" w:eastAsia="华文仿宋"/>
          <w:sz w:val="24"/>
        </w:rPr>
        <w:t>已获国家级、省级科学技术奖的</w:t>
      </w:r>
      <w:r>
        <w:rPr>
          <w:rFonts w:hint="eastAsia" w:ascii="华文仿宋" w:hAnsi="华文仿宋" w:eastAsia="华文仿宋"/>
          <w:sz w:val="24"/>
        </w:rPr>
        <w:t>技术</w:t>
      </w:r>
      <w:r>
        <w:rPr>
          <w:rFonts w:ascii="华文仿宋" w:hAnsi="华文仿宋" w:eastAsia="华文仿宋"/>
          <w:sz w:val="24"/>
        </w:rPr>
        <w:t>不得申报。（对于已获其它社会</w:t>
      </w:r>
      <w:r>
        <w:rPr>
          <w:rFonts w:hint="eastAsia" w:ascii="华文仿宋" w:hAnsi="华文仿宋" w:eastAsia="华文仿宋"/>
          <w:sz w:val="24"/>
        </w:rPr>
        <w:t>组织</w:t>
      </w:r>
      <w:r>
        <w:rPr>
          <w:rFonts w:ascii="华文仿宋" w:hAnsi="华文仿宋" w:eastAsia="华文仿宋"/>
          <w:sz w:val="24"/>
        </w:rPr>
        <w:t>奖的</w:t>
      </w:r>
      <w:r>
        <w:rPr>
          <w:rFonts w:hint="eastAsia" w:ascii="华文仿宋" w:hAnsi="华文仿宋" w:eastAsia="华文仿宋"/>
          <w:sz w:val="24"/>
        </w:rPr>
        <w:t>技术</w:t>
      </w:r>
      <w:r>
        <w:rPr>
          <w:rFonts w:ascii="华文仿宋" w:hAnsi="华文仿宋" w:eastAsia="华文仿宋"/>
          <w:sz w:val="24"/>
        </w:rPr>
        <w:t xml:space="preserve">，在申报时应注明。）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 xml:space="preserve">申报须填写统一格式的《中国可再生能源学会科学技术奖申报书》（以下简称《申报书》），提供必要的证明或评价作为附件。《申报书》及附件应当完整、真实、准确和可靠。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凡是知识产权所属权不明晰的</w:t>
      </w:r>
      <w:r>
        <w:rPr>
          <w:rFonts w:hint="eastAsia" w:ascii="华文仿宋" w:hAnsi="华文仿宋" w:eastAsia="华文仿宋"/>
          <w:sz w:val="24"/>
        </w:rPr>
        <w:t>技术</w:t>
      </w:r>
      <w:r>
        <w:rPr>
          <w:rFonts w:ascii="华文仿宋" w:hAnsi="华文仿宋" w:eastAsia="华文仿宋"/>
          <w:sz w:val="24"/>
        </w:rPr>
        <w:t>不予评审。凡是在完成单位、完成人员等方面有争议的</w:t>
      </w:r>
      <w:r>
        <w:rPr>
          <w:rFonts w:hint="eastAsia" w:ascii="华文仿宋" w:hAnsi="华文仿宋" w:eastAsia="华文仿宋"/>
          <w:sz w:val="24"/>
        </w:rPr>
        <w:t>技术</w:t>
      </w:r>
      <w:r>
        <w:rPr>
          <w:rFonts w:ascii="华文仿宋" w:hAnsi="华文仿宋" w:eastAsia="华文仿宋"/>
          <w:sz w:val="24"/>
        </w:rPr>
        <w:t>，在争议尚未解决前不</w:t>
      </w:r>
      <w:r>
        <w:rPr>
          <w:rFonts w:hint="eastAsia" w:ascii="华文仿宋" w:hAnsi="华文仿宋" w:eastAsia="华文仿宋"/>
          <w:sz w:val="24"/>
        </w:rPr>
        <w:t>能参加</w:t>
      </w:r>
      <w:r>
        <w:rPr>
          <w:rFonts w:ascii="华文仿宋" w:hAnsi="华文仿宋" w:eastAsia="华文仿宋"/>
          <w:sz w:val="24"/>
        </w:rPr>
        <w:t xml:space="preserve">评审。 </w:t>
      </w:r>
    </w:p>
    <w:p>
      <w:pPr>
        <w:numPr>
          <w:ilvl w:val="0"/>
          <w:numId w:val="1"/>
        </w:numPr>
        <w:spacing w:before="156" w:beforeLines="50" w:line="560" w:lineRule="exact"/>
        <w:rPr>
          <w:rFonts w:ascii="华文仿宋" w:hAnsi="华文仿宋" w:eastAsia="华文仿宋"/>
          <w:w w:val="98"/>
          <w:sz w:val="24"/>
        </w:rPr>
      </w:pPr>
      <w:r>
        <w:rPr>
          <w:rFonts w:hint="eastAsia" w:ascii="华文仿宋" w:hAnsi="华文仿宋" w:eastAsia="华文仿宋"/>
          <w:sz w:val="24"/>
        </w:rPr>
        <w:t xml:space="preserve">  奖励办</w:t>
      </w:r>
      <w:r>
        <w:rPr>
          <w:rFonts w:hint="eastAsia" w:ascii="华文仿宋" w:hAnsi="华文仿宋" w:eastAsia="华文仿宋"/>
          <w:w w:val="98"/>
          <w:sz w:val="24"/>
        </w:rPr>
        <w:t>公室</w:t>
      </w:r>
      <w:r>
        <w:rPr>
          <w:rFonts w:ascii="华文仿宋" w:hAnsi="华文仿宋" w:eastAsia="华文仿宋"/>
          <w:w w:val="98"/>
          <w:sz w:val="24"/>
        </w:rPr>
        <w:t>对申报</w:t>
      </w:r>
      <w:r>
        <w:rPr>
          <w:rFonts w:hint="eastAsia" w:ascii="华文仿宋" w:hAnsi="华文仿宋" w:eastAsia="华文仿宋"/>
          <w:w w:val="98"/>
          <w:sz w:val="24"/>
        </w:rPr>
        <w:t>材料</w:t>
      </w:r>
      <w:r>
        <w:rPr>
          <w:rFonts w:ascii="华文仿宋" w:hAnsi="华文仿宋" w:eastAsia="华文仿宋"/>
          <w:w w:val="98"/>
          <w:sz w:val="24"/>
        </w:rPr>
        <w:t>进行形式审查。对不符合规定</w:t>
      </w:r>
      <w:r>
        <w:rPr>
          <w:rFonts w:hint="eastAsia" w:ascii="华文仿宋" w:hAnsi="华文仿宋" w:eastAsia="华文仿宋"/>
          <w:w w:val="98"/>
          <w:sz w:val="24"/>
        </w:rPr>
        <w:t>的</w:t>
      </w:r>
      <w:r>
        <w:rPr>
          <w:rFonts w:ascii="华文仿宋" w:hAnsi="华文仿宋" w:eastAsia="华文仿宋"/>
          <w:w w:val="98"/>
          <w:sz w:val="24"/>
        </w:rPr>
        <w:t>，可要求申报单位和申报人在规定的时间内补正。逾期不补正或经补正仍不符合要求的，不</w:t>
      </w:r>
      <w:r>
        <w:rPr>
          <w:rFonts w:hint="eastAsia" w:ascii="华文仿宋" w:hAnsi="华文仿宋" w:eastAsia="华文仿宋"/>
          <w:w w:val="98"/>
          <w:sz w:val="24"/>
        </w:rPr>
        <w:t>能参加</w:t>
      </w:r>
      <w:r>
        <w:rPr>
          <w:rFonts w:ascii="华文仿宋" w:hAnsi="华文仿宋" w:eastAsia="华文仿宋"/>
          <w:w w:val="98"/>
          <w:sz w:val="24"/>
        </w:rPr>
        <w:t xml:space="preserve">评审。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第五章 评审程序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通过形式审查合格的</w:t>
      </w:r>
      <w:r>
        <w:rPr>
          <w:rFonts w:hint="eastAsia" w:ascii="华文仿宋" w:hAnsi="华文仿宋" w:eastAsia="华文仿宋"/>
          <w:sz w:val="24"/>
        </w:rPr>
        <w:t>申报材料，按学科、数量分组，进行评议。</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“科学技术奖”评审实行回避制度。</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评审</w:t>
      </w:r>
      <w:r>
        <w:rPr>
          <w:rFonts w:hint="eastAsia" w:ascii="华文仿宋" w:hAnsi="华文仿宋" w:eastAsia="华文仿宋"/>
          <w:sz w:val="24"/>
        </w:rPr>
        <w:t>专家</w:t>
      </w:r>
      <w:r>
        <w:rPr>
          <w:rFonts w:ascii="华文仿宋" w:hAnsi="华文仿宋" w:eastAsia="华文仿宋"/>
          <w:sz w:val="24"/>
        </w:rPr>
        <w:t xml:space="preserve">和相关工作人员应当对候选人和候选单位所完成的技术内容、知识产权及评审情况严格保密。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项目类按照百分制评审方式限额推荐</w:t>
      </w:r>
      <w:r>
        <w:rPr>
          <w:rFonts w:hint="eastAsia" w:ascii="华文仿宋" w:hAnsi="华文仿宋" w:eastAsia="华文仿宋"/>
          <w:sz w:val="24"/>
          <w:lang w:eastAsia="zh-CN"/>
        </w:rPr>
        <w:t>，原则上一等奖应由到会委员的三分之二同意，二等奖及以下应由到会委员的二分之一同意</w:t>
      </w:r>
      <w:r>
        <w:rPr>
          <w:rFonts w:hint="eastAsia" w:ascii="华文仿宋" w:hAnsi="华文仿宋" w:eastAsia="华文仿宋"/>
          <w:sz w:val="24"/>
        </w:rPr>
        <w:t>；人物类按照投票与评分相结合的评审方式限额推荐</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“指导</w:t>
      </w:r>
      <w:r>
        <w:rPr>
          <w:rFonts w:ascii="华文仿宋" w:hAnsi="华文仿宋" w:eastAsia="华文仿宋"/>
          <w:sz w:val="24"/>
        </w:rPr>
        <w:t>委员会</w:t>
      </w:r>
      <w:r>
        <w:rPr>
          <w:rFonts w:hint="eastAsia" w:ascii="华文仿宋" w:hAnsi="华文仿宋" w:eastAsia="华文仿宋"/>
          <w:sz w:val="24"/>
        </w:rPr>
        <w:t>”</w:t>
      </w:r>
      <w:r>
        <w:rPr>
          <w:rFonts w:ascii="华文仿宋" w:hAnsi="华文仿宋" w:eastAsia="华文仿宋"/>
          <w:sz w:val="24"/>
        </w:rPr>
        <w:t>对</w:t>
      </w:r>
      <w:r>
        <w:rPr>
          <w:rFonts w:hint="eastAsia" w:ascii="华文仿宋" w:hAnsi="华文仿宋" w:eastAsia="华文仿宋"/>
          <w:sz w:val="24"/>
        </w:rPr>
        <w:t>评奖流程及</w:t>
      </w:r>
      <w:r>
        <w:rPr>
          <w:rFonts w:ascii="华文仿宋" w:hAnsi="华文仿宋" w:eastAsia="华文仿宋"/>
          <w:sz w:val="24"/>
        </w:rPr>
        <w:t>结果进行审</w:t>
      </w:r>
      <w:r>
        <w:rPr>
          <w:rFonts w:hint="eastAsia" w:ascii="华文仿宋" w:hAnsi="华文仿宋" w:eastAsia="华文仿宋"/>
          <w:sz w:val="24"/>
        </w:rPr>
        <w:t>核</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评审结果经学会</w:t>
      </w:r>
      <w:r>
        <w:rPr>
          <w:rFonts w:ascii="华文仿宋" w:hAnsi="华文仿宋" w:eastAsia="华文仿宋"/>
          <w:sz w:val="24"/>
        </w:rPr>
        <w:t>理事长办公会议</w:t>
      </w:r>
      <w:r>
        <w:rPr>
          <w:rFonts w:hint="eastAsia" w:ascii="华文仿宋" w:hAnsi="华文仿宋" w:eastAsia="华文仿宋"/>
          <w:sz w:val="24"/>
        </w:rPr>
        <w:t>审核批准后予以授奖。</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第六章 异议及处理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“科学技术奖”接受国家科学技术奖励主管部门和社会的监督，评审结果通过中国可再生能源网</w:t>
      </w:r>
      <w:r>
        <w:rPr>
          <w:rFonts w:hint="eastAsia" w:ascii="华文仿宋" w:hAnsi="华文仿宋" w:eastAsia="华文仿宋"/>
          <w:sz w:val="24"/>
        </w:rPr>
        <w:t>（</w:t>
      </w:r>
      <w:r>
        <w:rPr>
          <w:rFonts w:ascii="华文仿宋" w:hAnsi="华文仿宋" w:eastAsia="华文仿宋"/>
          <w:sz w:val="24"/>
        </w:rPr>
        <w:t>www.cres.org.cn</w:t>
      </w:r>
      <w:r>
        <w:rPr>
          <w:rFonts w:hint="eastAsia" w:ascii="华文仿宋" w:hAnsi="华文仿宋" w:eastAsia="华文仿宋"/>
          <w:sz w:val="24"/>
        </w:rPr>
        <w:t>）</w:t>
      </w:r>
      <w:r>
        <w:rPr>
          <w:rFonts w:ascii="华文仿宋" w:hAnsi="华文仿宋" w:eastAsia="华文仿宋"/>
          <w:sz w:val="24"/>
        </w:rPr>
        <w:t>和</w:t>
      </w:r>
      <w:r>
        <w:rPr>
          <w:rFonts w:hint="eastAsia" w:ascii="华文仿宋" w:hAnsi="华文仿宋" w:eastAsia="华文仿宋"/>
          <w:sz w:val="24"/>
        </w:rPr>
        <w:t>《太阳能》杂志等媒体</w:t>
      </w:r>
      <w:r>
        <w:rPr>
          <w:rFonts w:ascii="华文仿宋" w:hAnsi="华文仿宋" w:eastAsia="华文仿宋"/>
          <w:sz w:val="24"/>
        </w:rPr>
        <w:t>向社会公</w:t>
      </w:r>
      <w:r>
        <w:rPr>
          <w:rFonts w:hint="eastAsia" w:ascii="华文仿宋" w:hAnsi="华文仿宋" w:eastAsia="华文仿宋"/>
          <w:sz w:val="24"/>
        </w:rPr>
        <w:t>示</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“科学技术奖”</w:t>
      </w:r>
      <w:r>
        <w:rPr>
          <w:rFonts w:hint="eastAsia" w:ascii="华文仿宋" w:hAnsi="华文仿宋" w:eastAsia="华文仿宋"/>
          <w:sz w:val="24"/>
        </w:rPr>
        <w:t>实行异议处理制度。</w:t>
      </w:r>
      <w:r>
        <w:rPr>
          <w:rFonts w:ascii="华文仿宋" w:hAnsi="华文仿宋" w:eastAsia="华文仿宋"/>
          <w:sz w:val="24"/>
        </w:rPr>
        <w:t>自评审结果公示之日起，7</w:t>
      </w:r>
      <w:r>
        <w:rPr>
          <w:rFonts w:hint="eastAsia" w:ascii="华文仿宋" w:hAnsi="华文仿宋" w:eastAsia="华文仿宋"/>
          <w:sz w:val="24"/>
        </w:rPr>
        <w:t>个工作</w:t>
      </w:r>
      <w:r>
        <w:rPr>
          <w:rFonts w:ascii="华文仿宋" w:hAnsi="华文仿宋" w:eastAsia="华文仿宋"/>
          <w:sz w:val="24"/>
        </w:rPr>
        <w:t>日内为异议受理期。任何单位或者个人对公示</w:t>
      </w:r>
      <w:r>
        <w:rPr>
          <w:rFonts w:hint="eastAsia" w:ascii="华文仿宋" w:hAnsi="华文仿宋" w:eastAsia="华文仿宋"/>
          <w:sz w:val="24"/>
        </w:rPr>
        <w:t>的评审结果</w:t>
      </w:r>
      <w:r>
        <w:rPr>
          <w:rFonts w:ascii="华文仿宋" w:hAnsi="华文仿宋" w:eastAsia="华文仿宋"/>
          <w:sz w:val="24"/>
        </w:rPr>
        <w:t>持有异议的，应在异议受理期内向</w:t>
      </w:r>
      <w:r>
        <w:rPr>
          <w:rFonts w:hint="eastAsia" w:ascii="华文仿宋" w:hAnsi="华文仿宋" w:eastAsia="华文仿宋"/>
          <w:sz w:val="24"/>
        </w:rPr>
        <w:t>奖励办公室</w:t>
      </w:r>
      <w:r>
        <w:rPr>
          <w:rFonts w:ascii="华文仿宋" w:hAnsi="华文仿宋" w:eastAsia="华文仿宋"/>
          <w:sz w:val="24"/>
        </w:rPr>
        <w:t>提出，逾期</w:t>
      </w:r>
      <w:r>
        <w:rPr>
          <w:rFonts w:hint="eastAsia" w:ascii="华文仿宋" w:hAnsi="华文仿宋" w:eastAsia="华文仿宋"/>
          <w:sz w:val="24"/>
        </w:rPr>
        <w:t>原则上</w:t>
      </w:r>
      <w:r>
        <w:rPr>
          <w:rFonts w:ascii="华文仿宋" w:hAnsi="华文仿宋" w:eastAsia="华文仿宋"/>
          <w:sz w:val="24"/>
        </w:rPr>
        <w:t xml:space="preserve">不予受理。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拟获奖者应及时向所在单位及人事关系所在部门报告并征得同意。若有异议，拟获奖者有义务向学会奖励工作办公室反馈。</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 xml:space="preserve">提出异议的单位或个人必须提供实名的书面异议意见，并提供必要的证明文件，写明异议者的真实姓名、工作单位、联系地址、邮政编码及联系电话。以单位名义提出异议的必须加盖单位公章。 </w:t>
      </w:r>
    </w:p>
    <w:p>
      <w:pPr>
        <w:spacing w:before="156" w:beforeLines="50" w:line="560" w:lineRule="exact"/>
        <w:ind w:left="420" w:leftChars="200" w:firstLine="480" w:firstLineChars="200"/>
        <w:rPr>
          <w:rFonts w:ascii="华文仿宋" w:hAnsi="华文仿宋" w:eastAsia="华文仿宋"/>
          <w:sz w:val="24"/>
        </w:rPr>
      </w:pPr>
      <w:r>
        <w:rPr>
          <w:rFonts w:ascii="华文仿宋" w:hAnsi="华文仿宋" w:eastAsia="华文仿宋"/>
          <w:sz w:val="24"/>
        </w:rPr>
        <w:t>异议意见一式两份</w:t>
      </w:r>
      <w:r>
        <w:rPr>
          <w:rFonts w:hint="eastAsia" w:ascii="华文仿宋" w:hAnsi="华文仿宋" w:eastAsia="华文仿宋"/>
          <w:sz w:val="24"/>
        </w:rPr>
        <w:t>寄送至</w:t>
      </w:r>
      <w:r>
        <w:rPr>
          <w:rFonts w:ascii="华文仿宋" w:hAnsi="华文仿宋" w:eastAsia="华文仿宋"/>
          <w:sz w:val="24"/>
        </w:rPr>
        <w:t>学会奖励工作办公室（地址同中国可再生能源学会）。</w:t>
      </w:r>
      <w:r>
        <w:rPr>
          <w:rFonts w:hint="eastAsia" w:ascii="华文仿宋" w:hAnsi="华文仿宋" w:eastAsia="华文仿宋"/>
          <w:sz w:val="24"/>
        </w:rPr>
        <w:t>技术</w:t>
      </w:r>
      <w:r>
        <w:rPr>
          <w:rFonts w:ascii="华文仿宋" w:hAnsi="华文仿宋" w:eastAsia="华文仿宋"/>
          <w:sz w:val="24"/>
        </w:rPr>
        <w:t xml:space="preserve">完成人和完成单位对评审结果的意见，不予复议。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 xml:space="preserve">学会奖励工作办公室应将异议内容及时通知完成单位或者完成人。完成单位或者完成人接到异议通知后，应当在规定的时间内核实异议意见，并提出答复意见。完成单位或者完成人不能在规定的时间内对异议提出答复意见的，视同自动放弃本次奖励申报。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学会奖励工作办公室对奖项</w:t>
      </w:r>
      <w:r>
        <w:rPr>
          <w:rFonts w:hint="eastAsia" w:ascii="华文仿宋" w:hAnsi="华文仿宋" w:eastAsia="华文仿宋"/>
          <w:sz w:val="24"/>
        </w:rPr>
        <w:t>、</w:t>
      </w:r>
      <w:r>
        <w:rPr>
          <w:rFonts w:ascii="华文仿宋" w:hAnsi="华文仿宋" w:eastAsia="华文仿宋"/>
          <w:sz w:val="24"/>
        </w:rPr>
        <w:t>完成单位或者完成人</w:t>
      </w:r>
      <w:r>
        <w:rPr>
          <w:rFonts w:hint="eastAsia" w:ascii="华文仿宋" w:hAnsi="华文仿宋" w:eastAsia="华文仿宋"/>
          <w:sz w:val="24"/>
        </w:rPr>
        <w:t>的</w:t>
      </w:r>
      <w:r>
        <w:rPr>
          <w:rFonts w:ascii="华文仿宋" w:hAnsi="华文仿宋" w:eastAsia="华文仿宋"/>
          <w:sz w:val="24"/>
        </w:rPr>
        <w:t>有关异议交“评审委员会”</w:t>
      </w:r>
      <w:r>
        <w:rPr>
          <w:rFonts w:hint="eastAsia" w:ascii="华文仿宋" w:hAnsi="华文仿宋" w:eastAsia="华文仿宋"/>
          <w:sz w:val="24"/>
        </w:rPr>
        <w:t>进行核实</w:t>
      </w:r>
      <w:r>
        <w:rPr>
          <w:rFonts w:ascii="华文仿宋" w:hAnsi="华文仿宋" w:eastAsia="华文仿宋"/>
          <w:sz w:val="24"/>
        </w:rPr>
        <w:t>复查，然后将复查结果汇报“</w:t>
      </w:r>
      <w:r>
        <w:rPr>
          <w:rFonts w:hint="eastAsia" w:ascii="华文仿宋" w:hAnsi="华文仿宋" w:eastAsia="华文仿宋"/>
          <w:sz w:val="24"/>
        </w:rPr>
        <w:t>指导</w:t>
      </w:r>
      <w:r>
        <w:rPr>
          <w:rFonts w:ascii="华文仿宋" w:hAnsi="华文仿宋" w:eastAsia="华文仿宋"/>
          <w:sz w:val="24"/>
        </w:rPr>
        <w:t>委员会”</w:t>
      </w:r>
      <w:r>
        <w:rPr>
          <w:rFonts w:hint="eastAsia" w:ascii="华文仿宋" w:hAnsi="华文仿宋" w:eastAsia="华文仿宋"/>
          <w:sz w:val="24"/>
        </w:rPr>
        <w:t>。</w:t>
      </w:r>
      <w:r>
        <w:rPr>
          <w:rFonts w:ascii="华文仿宋" w:hAnsi="华文仿宋" w:eastAsia="华文仿宋"/>
          <w:sz w:val="24"/>
        </w:rPr>
        <w:t>“</w:t>
      </w:r>
      <w:r>
        <w:rPr>
          <w:rFonts w:hint="eastAsia" w:ascii="华文仿宋" w:hAnsi="华文仿宋" w:eastAsia="华文仿宋"/>
          <w:sz w:val="24"/>
        </w:rPr>
        <w:t>指导</w:t>
      </w:r>
      <w:r>
        <w:rPr>
          <w:rFonts w:ascii="华文仿宋" w:hAnsi="华文仿宋" w:eastAsia="华文仿宋"/>
          <w:sz w:val="24"/>
        </w:rPr>
        <w:t xml:space="preserve">委员会”对异议和奖励申报人的答复意见核实调查后，提出复议意见，并作最后裁定。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第七章 授 奖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由学会奖励工作办公室负责向中国可再生能源学会技术发明奖获奖者和中国可再生能源学会科学技术进步奖获奖技术的主要完成单位、完成人发放获奖证书；负责向中国可再生能源学会科学技术人物奖获奖者颁发获奖证书。 </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 xml:space="preserve">如发现有弄虚作假或剽窃他人成果的行为，不论何时，一经查明属实，将撤消其奖励，追回证书，并在媒体公布。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第八章 附则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本</w:t>
      </w:r>
      <w:r>
        <w:rPr>
          <w:rFonts w:hint="eastAsia" w:ascii="华文仿宋" w:hAnsi="华文仿宋" w:eastAsia="华文仿宋"/>
          <w:sz w:val="24"/>
        </w:rPr>
        <w:t>办法</w:t>
      </w:r>
      <w:r>
        <w:rPr>
          <w:rFonts w:ascii="华文仿宋" w:hAnsi="华文仿宋" w:eastAsia="华文仿宋"/>
          <w:sz w:val="24"/>
        </w:rPr>
        <w:t>由学会奖励工作办公室</w:t>
      </w:r>
      <w:r>
        <w:rPr>
          <w:rFonts w:hint="eastAsia" w:ascii="华文仿宋" w:hAnsi="华文仿宋" w:eastAsia="华文仿宋"/>
          <w:sz w:val="24"/>
        </w:rPr>
        <w:t>负责</w:t>
      </w:r>
      <w:r>
        <w:rPr>
          <w:rFonts w:ascii="华文仿宋" w:hAnsi="华文仿宋" w:eastAsia="华文仿宋"/>
          <w:sz w:val="24"/>
        </w:rPr>
        <w:t xml:space="preserve">解释。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w:t>
      </w:r>
      <w:r>
        <w:rPr>
          <w:rFonts w:ascii="华文仿宋" w:hAnsi="华文仿宋" w:eastAsia="华文仿宋"/>
          <w:sz w:val="24"/>
        </w:rPr>
        <w:t>本</w:t>
      </w:r>
      <w:r>
        <w:rPr>
          <w:rFonts w:hint="eastAsia" w:ascii="华文仿宋" w:hAnsi="华文仿宋" w:eastAsia="华文仿宋"/>
          <w:sz w:val="24"/>
        </w:rPr>
        <w:t>办法于202</w:t>
      </w:r>
      <w:r>
        <w:rPr>
          <w:rFonts w:ascii="华文仿宋" w:hAnsi="华文仿宋" w:eastAsia="华文仿宋"/>
          <w:sz w:val="24"/>
        </w:rPr>
        <w:t>3</w:t>
      </w:r>
      <w:r>
        <w:rPr>
          <w:rFonts w:hint="eastAsia" w:ascii="华文仿宋" w:hAnsi="华文仿宋" w:eastAsia="华文仿宋"/>
          <w:sz w:val="24"/>
        </w:rPr>
        <w:t>年1月经学会常务理事会审议修订，</w:t>
      </w:r>
      <w:r>
        <w:rPr>
          <w:rFonts w:ascii="华文仿宋" w:hAnsi="华文仿宋" w:eastAsia="华文仿宋"/>
          <w:sz w:val="24"/>
        </w:rPr>
        <w:t xml:space="preserve">自发布之日起实行。 </w:t>
      </w:r>
    </w:p>
    <w:p>
      <w:pPr>
        <w:spacing w:before="156" w:beforeLines="50" w:line="560" w:lineRule="exact"/>
        <w:rPr>
          <w:rFonts w:ascii="华文仿宋" w:hAnsi="华文仿宋" w:eastAsia="华文仿宋"/>
          <w:sz w:val="24"/>
        </w:rPr>
      </w:pPr>
    </w:p>
    <w:p>
      <w:pPr>
        <w:spacing w:before="156" w:beforeLines="50" w:line="560" w:lineRule="exact"/>
        <w:rPr>
          <w:rFonts w:ascii="华文仿宋" w:hAnsi="华文仿宋" w:eastAsia="华文仿宋"/>
          <w:sz w:val="24"/>
        </w:rPr>
      </w:pPr>
    </w:p>
    <w:p>
      <w:pPr>
        <w:spacing w:before="156" w:beforeLines="50" w:line="560" w:lineRule="exact"/>
        <w:ind w:firstLine="6840" w:firstLineChars="2850"/>
        <w:rPr>
          <w:rFonts w:ascii="华文仿宋" w:hAnsi="华文仿宋" w:eastAsia="华文仿宋"/>
          <w:sz w:val="24"/>
        </w:rPr>
      </w:pPr>
      <w:r>
        <w:rPr>
          <w:rFonts w:ascii="华文仿宋" w:hAnsi="华文仿宋" w:eastAsia="华文仿宋"/>
          <w:sz w:val="24"/>
        </w:rPr>
        <w:t>二〇二</w:t>
      </w:r>
      <w:r>
        <w:rPr>
          <w:rFonts w:hint="eastAsia" w:ascii="华文仿宋" w:hAnsi="华文仿宋" w:eastAsia="华文仿宋"/>
          <w:sz w:val="24"/>
        </w:rPr>
        <w:t>三年一</w:t>
      </w:r>
      <w:r>
        <w:rPr>
          <w:rFonts w:ascii="华文仿宋" w:hAnsi="华文仿宋" w:eastAsia="华文仿宋"/>
          <w:sz w:val="24"/>
        </w:rPr>
        <w:t>月</w:t>
      </w:r>
    </w:p>
    <w:p>
      <w:pPr>
        <w:spacing w:before="156" w:beforeLines="50" w:line="560" w:lineRule="exact"/>
        <w:rPr>
          <w:rFonts w:ascii="华文仿宋" w:hAnsi="华文仿宋" w:eastAsia="华文仿宋"/>
          <w:sz w:val="24"/>
        </w:rPr>
      </w:pPr>
    </w:p>
    <w:sectPr>
      <w:footerReference r:id="rId3" w:type="default"/>
      <w:pgSz w:w="11906" w:h="16838"/>
      <w:pgMar w:top="1135" w:right="1418" w:bottom="993" w:left="1418"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10</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C58FC"/>
    <w:multiLevelType w:val="multilevel"/>
    <w:tmpl w:val="2A0C58F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1C5D24"/>
    <w:multiLevelType w:val="multilevel"/>
    <w:tmpl w:val="301C5D24"/>
    <w:lvl w:ilvl="0" w:tentative="0">
      <w:start w:val="1"/>
      <w:numFmt w:val="chineseCountingThousand"/>
      <w:lvlText w:val="第%1条"/>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B5A4F5"/>
    <w:multiLevelType w:val="multilevel"/>
    <w:tmpl w:val="6FB5A4F5"/>
    <w:lvl w:ilvl="0" w:tentative="0">
      <w:start w:val="1"/>
      <w:numFmt w:val="decimal"/>
      <w:suff w:val="nothing"/>
      <w:lvlText w:val="%1、"/>
      <w:lvlJc w:val="left"/>
      <w:pPr>
        <w:ind w:left="840" w:hanging="36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ZDQ4NjdmZDc1M2FlYTUxNmIzOTU1ZTNkZTdlNGQifQ=="/>
  </w:docVars>
  <w:rsids>
    <w:rsidRoot w:val="00BB09CE"/>
    <w:rsid w:val="000107CA"/>
    <w:rsid w:val="00012187"/>
    <w:rsid w:val="00012AAD"/>
    <w:rsid w:val="000136C9"/>
    <w:rsid w:val="0001426E"/>
    <w:rsid w:val="00014F28"/>
    <w:rsid w:val="00016941"/>
    <w:rsid w:val="00020E29"/>
    <w:rsid w:val="00020E3C"/>
    <w:rsid w:val="0002233A"/>
    <w:rsid w:val="00022484"/>
    <w:rsid w:val="0002634C"/>
    <w:rsid w:val="000334CA"/>
    <w:rsid w:val="00036211"/>
    <w:rsid w:val="00044415"/>
    <w:rsid w:val="00045DDE"/>
    <w:rsid w:val="000466D8"/>
    <w:rsid w:val="0004708E"/>
    <w:rsid w:val="000505DF"/>
    <w:rsid w:val="0005291C"/>
    <w:rsid w:val="00056769"/>
    <w:rsid w:val="00060058"/>
    <w:rsid w:val="00072A7B"/>
    <w:rsid w:val="00072C8D"/>
    <w:rsid w:val="00074695"/>
    <w:rsid w:val="00075030"/>
    <w:rsid w:val="000760FA"/>
    <w:rsid w:val="00077172"/>
    <w:rsid w:val="0007791A"/>
    <w:rsid w:val="0008085A"/>
    <w:rsid w:val="00080C49"/>
    <w:rsid w:val="00080E92"/>
    <w:rsid w:val="00082CB4"/>
    <w:rsid w:val="0008358E"/>
    <w:rsid w:val="00083D94"/>
    <w:rsid w:val="00084BFE"/>
    <w:rsid w:val="0008697D"/>
    <w:rsid w:val="00087014"/>
    <w:rsid w:val="00090358"/>
    <w:rsid w:val="0009083B"/>
    <w:rsid w:val="0009538E"/>
    <w:rsid w:val="000A1630"/>
    <w:rsid w:val="000A1D0A"/>
    <w:rsid w:val="000A2B87"/>
    <w:rsid w:val="000A4694"/>
    <w:rsid w:val="000A5F00"/>
    <w:rsid w:val="000B3D0E"/>
    <w:rsid w:val="000B7180"/>
    <w:rsid w:val="000B7669"/>
    <w:rsid w:val="000B7F37"/>
    <w:rsid w:val="000C275C"/>
    <w:rsid w:val="000C4D69"/>
    <w:rsid w:val="000D023B"/>
    <w:rsid w:val="000D169D"/>
    <w:rsid w:val="000D4DEF"/>
    <w:rsid w:val="000E6AB4"/>
    <w:rsid w:val="000F1690"/>
    <w:rsid w:val="001056E3"/>
    <w:rsid w:val="00105C84"/>
    <w:rsid w:val="001109C0"/>
    <w:rsid w:val="00110ED2"/>
    <w:rsid w:val="00112E9F"/>
    <w:rsid w:val="001174BF"/>
    <w:rsid w:val="00117B4B"/>
    <w:rsid w:val="00117B4C"/>
    <w:rsid w:val="0012217A"/>
    <w:rsid w:val="00126272"/>
    <w:rsid w:val="001311BB"/>
    <w:rsid w:val="001315AB"/>
    <w:rsid w:val="00135F12"/>
    <w:rsid w:val="001372B9"/>
    <w:rsid w:val="00147471"/>
    <w:rsid w:val="00147E3D"/>
    <w:rsid w:val="00150EC5"/>
    <w:rsid w:val="0015135C"/>
    <w:rsid w:val="00152B2E"/>
    <w:rsid w:val="001554A0"/>
    <w:rsid w:val="0015574D"/>
    <w:rsid w:val="00156269"/>
    <w:rsid w:val="0016376D"/>
    <w:rsid w:val="0017024F"/>
    <w:rsid w:val="00170841"/>
    <w:rsid w:val="00173F52"/>
    <w:rsid w:val="0017551B"/>
    <w:rsid w:val="00182081"/>
    <w:rsid w:val="00183122"/>
    <w:rsid w:val="0018495C"/>
    <w:rsid w:val="00186AEA"/>
    <w:rsid w:val="0018729D"/>
    <w:rsid w:val="00187D73"/>
    <w:rsid w:val="00191B57"/>
    <w:rsid w:val="00195E58"/>
    <w:rsid w:val="001A2132"/>
    <w:rsid w:val="001A305E"/>
    <w:rsid w:val="001B0CF9"/>
    <w:rsid w:val="001B353F"/>
    <w:rsid w:val="001B7AF8"/>
    <w:rsid w:val="001C1811"/>
    <w:rsid w:val="001D01AF"/>
    <w:rsid w:val="001D2922"/>
    <w:rsid w:val="001D5790"/>
    <w:rsid w:val="001D5C5F"/>
    <w:rsid w:val="001E267C"/>
    <w:rsid w:val="001E771F"/>
    <w:rsid w:val="001F0326"/>
    <w:rsid w:val="001F4289"/>
    <w:rsid w:val="001F4369"/>
    <w:rsid w:val="001F4BE1"/>
    <w:rsid w:val="001F6C8A"/>
    <w:rsid w:val="00200B4F"/>
    <w:rsid w:val="00202BF9"/>
    <w:rsid w:val="002068A5"/>
    <w:rsid w:val="002107A4"/>
    <w:rsid w:val="00211B90"/>
    <w:rsid w:val="00222F87"/>
    <w:rsid w:val="002255A8"/>
    <w:rsid w:val="00226999"/>
    <w:rsid w:val="0023469E"/>
    <w:rsid w:val="0023603E"/>
    <w:rsid w:val="00245CC1"/>
    <w:rsid w:val="00246071"/>
    <w:rsid w:val="00251271"/>
    <w:rsid w:val="00251634"/>
    <w:rsid w:val="00253EB4"/>
    <w:rsid w:val="00254048"/>
    <w:rsid w:val="0026444C"/>
    <w:rsid w:val="00271DF2"/>
    <w:rsid w:val="002752A2"/>
    <w:rsid w:val="00276966"/>
    <w:rsid w:val="00277D23"/>
    <w:rsid w:val="002936FB"/>
    <w:rsid w:val="00295918"/>
    <w:rsid w:val="00295D58"/>
    <w:rsid w:val="002A0158"/>
    <w:rsid w:val="002A0251"/>
    <w:rsid w:val="002B18F9"/>
    <w:rsid w:val="002B73B1"/>
    <w:rsid w:val="002C1D13"/>
    <w:rsid w:val="002D16B6"/>
    <w:rsid w:val="002D6048"/>
    <w:rsid w:val="002E4398"/>
    <w:rsid w:val="002E57BD"/>
    <w:rsid w:val="002F46EC"/>
    <w:rsid w:val="002F698A"/>
    <w:rsid w:val="00304D90"/>
    <w:rsid w:val="00306388"/>
    <w:rsid w:val="00307ED4"/>
    <w:rsid w:val="00311AEC"/>
    <w:rsid w:val="00315625"/>
    <w:rsid w:val="00315B60"/>
    <w:rsid w:val="00320392"/>
    <w:rsid w:val="00327AB7"/>
    <w:rsid w:val="00327B46"/>
    <w:rsid w:val="00327D51"/>
    <w:rsid w:val="0033069B"/>
    <w:rsid w:val="00332C1C"/>
    <w:rsid w:val="00332DE6"/>
    <w:rsid w:val="00334758"/>
    <w:rsid w:val="003358CC"/>
    <w:rsid w:val="00347E31"/>
    <w:rsid w:val="003503F7"/>
    <w:rsid w:val="003630CD"/>
    <w:rsid w:val="00366B76"/>
    <w:rsid w:val="003741A0"/>
    <w:rsid w:val="003809C9"/>
    <w:rsid w:val="00382E3E"/>
    <w:rsid w:val="003857A1"/>
    <w:rsid w:val="00385AD4"/>
    <w:rsid w:val="003873B5"/>
    <w:rsid w:val="00387C9B"/>
    <w:rsid w:val="003939D1"/>
    <w:rsid w:val="00394889"/>
    <w:rsid w:val="00397C35"/>
    <w:rsid w:val="003A257F"/>
    <w:rsid w:val="003A7BAE"/>
    <w:rsid w:val="003B01D1"/>
    <w:rsid w:val="003B01F2"/>
    <w:rsid w:val="003B2D62"/>
    <w:rsid w:val="003B47D2"/>
    <w:rsid w:val="003B6205"/>
    <w:rsid w:val="003B6237"/>
    <w:rsid w:val="003C2CC0"/>
    <w:rsid w:val="003C367D"/>
    <w:rsid w:val="003C560E"/>
    <w:rsid w:val="003D418D"/>
    <w:rsid w:val="003D58BD"/>
    <w:rsid w:val="003D5A29"/>
    <w:rsid w:val="003D5FFD"/>
    <w:rsid w:val="003D60C2"/>
    <w:rsid w:val="003E26F5"/>
    <w:rsid w:val="003E4A6E"/>
    <w:rsid w:val="003E4AEF"/>
    <w:rsid w:val="003F3E1E"/>
    <w:rsid w:val="003F6607"/>
    <w:rsid w:val="00411C5B"/>
    <w:rsid w:val="00413C4D"/>
    <w:rsid w:val="00414FAF"/>
    <w:rsid w:val="00422D24"/>
    <w:rsid w:val="00422E7D"/>
    <w:rsid w:val="00424DAA"/>
    <w:rsid w:val="00424FFE"/>
    <w:rsid w:val="00426A44"/>
    <w:rsid w:val="00431E10"/>
    <w:rsid w:val="00432738"/>
    <w:rsid w:val="004575D8"/>
    <w:rsid w:val="00464B6E"/>
    <w:rsid w:val="00466E12"/>
    <w:rsid w:val="00470DB7"/>
    <w:rsid w:val="00471E9D"/>
    <w:rsid w:val="004748BD"/>
    <w:rsid w:val="00480910"/>
    <w:rsid w:val="00483445"/>
    <w:rsid w:val="0048572E"/>
    <w:rsid w:val="0048630A"/>
    <w:rsid w:val="0048653B"/>
    <w:rsid w:val="00490126"/>
    <w:rsid w:val="00492CC0"/>
    <w:rsid w:val="004975D8"/>
    <w:rsid w:val="00497A92"/>
    <w:rsid w:val="004A37B3"/>
    <w:rsid w:val="004A7214"/>
    <w:rsid w:val="004B70DA"/>
    <w:rsid w:val="004C0624"/>
    <w:rsid w:val="004C0D34"/>
    <w:rsid w:val="004C3AD2"/>
    <w:rsid w:val="004D1457"/>
    <w:rsid w:val="004D4017"/>
    <w:rsid w:val="004E0C44"/>
    <w:rsid w:val="004F04FC"/>
    <w:rsid w:val="004F14CE"/>
    <w:rsid w:val="004F5350"/>
    <w:rsid w:val="004F5751"/>
    <w:rsid w:val="004F6AB9"/>
    <w:rsid w:val="00500D5D"/>
    <w:rsid w:val="00501298"/>
    <w:rsid w:val="00503104"/>
    <w:rsid w:val="00504A6C"/>
    <w:rsid w:val="0050520A"/>
    <w:rsid w:val="0051405F"/>
    <w:rsid w:val="00515FFA"/>
    <w:rsid w:val="00530886"/>
    <w:rsid w:val="00531876"/>
    <w:rsid w:val="00531AAA"/>
    <w:rsid w:val="00532D33"/>
    <w:rsid w:val="005341FD"/>
    <w:rsid w:val="00550424"/>
    <w:rsid w:val="00566384"/>
    <w:rsid w:val="00567BE8"/>
    <w:rsid w:val="00571DE6"/>
    <w:rsid w:val="0057292C"/>
    <w:rsid w:val="0057599D"/>
    <w:rsid w:val="00576CB3"/>
    <w:rsid w:val="00582FAB"/>
    <w:rsid w:val="00586AC9"/>
    <w:rsid w:val="00591D97"/>
    <w:rsid w:val="00592420"/>
    <w:rsid w:val="0059447C"/>
    <w:rsid w:val="005A0066"/>
    <w:rsid w:val="005A02A9"/>
    <w:rsid w:val="005A15D2"/>
    <w:rsid w:val="005A42D3"/>
    <w:rsid w:val="005B1641"/>
    <w:rsid w:val="005B3C4A"/>
    <w:rsid w:val="005C13CE"/>
    <w:rsid w:val="005C2CDC"/>
    <w:rsid w:val="005C613E"/>
    <w:rsid w:val="005C6B52"/>
    <w:rsid w:val="005D1F8C"/>
    <w:rsid w:val="005D2A09"/>
    <w:rsid w:val="005D3C3A"/>
    <w:rsid w:val="005D3FB1"/>
    <w:rsid w:val="005D3FF1"/>
    <w:rsid w:val="005D4578"/>
    <w:rsid w:val="005D64D0"/>
    <w:rsid w:val="005E00B1"/>
    <w:rsid w:val="005E018E"/>
    <w:rsid w:val="005E0A13"/>
    <w:rsid w:val="005E41A7"/>
    <w:rsid w:val="005E602B"/>
    <w:rsid w:val="005F0F52"/>
    <w:rsid w:val="005F15E0"/>
    <w:rsid w:val="005F216F"/>
    <w:rsid w:val="005F7581"/>
    <w:rsid w:val="00607A80"/>
    <w:rsid w:val="00612C67"/>
    <w:rsid w:val="0062008A"/>
    <w:rsid w:val="0062406A"/>
    <w:rsid w:val="00624C68"/>
    <w:rsid w:val="0062503C"/>
    <w:rsid w:val="006319C6"/>
    <w:rsid w:val="00633B7F"/>
    <w:rsid w:val="00635285"/>
    <w:rsid w:val="00635710"/>
    <w:rsid w:val="00636842"/>
    <w:rsid w:val="00640FCF"/>
    <w:rsid w:val="00641060"/>
    <w:rsid w:val="00642322"/>
    <w:rsid w:val="00646CB6"/>
    <w:rsid w:val="00647359"/>
    <w:rsid w:val="0065278D"/>
    <w:rsid w:val="00656629"/>
    <w:rsid w:val="0066625C"/>
    <w:rsid w:val="00673733"/>
    <w:rsid w:val="006758DE"/>
    <w:rsid w:val="00683459"/>
    <w:rsid w:val="006837B7"/>
    <w:rsid w:val="00686BF9"/>
    <w:rsid w:val="006910ED"/>
    <w:rsid w:val="00691896"/>
    <w:rsid w:val="00692B4D"/>
    <w:rsid w:val="006957FF"/>
    <w:rsid w:val="006A3592"/>
    <w:rsid w:val="006A3926"/>
    <w:rsid w:val="006A3B7A"/>
    <w:rsid w:val="006B31D8"/>
    <w:rsid w:val="006B6886"/>
    <w:rsid w:val="006B698E"/>
    <w:rsid w:val="006B6F99"/>
    <w:rsid w:val="006C0DF6"/>
    <w:rsid w:val="006C1DD0"/>
    <w:rsid w:val="006C5964"/>
    <w:rsid w:val="006C7104"/>
    <w:rsid w:val="006C7858"/>
    <w:rsid w:val="006D5279"/>
    <w:rsid w:val="006E1052"/>
    <w:rsid w:val="006E2680"/>
    <w:rsid w:val="006E57AD"/>
    <w:rsid w:val="006E6FB9"/>
    <w:rsid w:val="006F074E"/>
    <w:rsid w:val="006F1AFF"/>
    <w:rsid w:val="006F231E"/>
    <w:rsid w:val="006F5644"/>
    <w:rsid w:val="007101A0"/>
    <w:rsid w:val="007109D3"/>
    <w:rsid w:val="00710E25"/>
    <w:rsid w:val="00716AC9"/>
    <w:rsid w:val="007175E2"/>
    <w:rsid w:val="0072148A"/>
    <w:rsid w:val="00721D9F"/>
    <w:rsid w:val="00730A4A"/>
    <w:rsid w:val="0074013B"/>
    <w:rsid w:val="007416CC"/>
    <w:rsid w:val="00742AC5"/>
    <w:rsid w:val="00743A35"/>
    <w:rsid w:val="00744A5D"/>
    <w:rsid w:val="00757CCB"/>
    <w:rsid w:val="00765D02"/>
    <w:rsid w:val="00765DED"/>
    <w:rsid w:val="007744F9"/>
    <w:rsid w:val="00776E72"/>
    <w:rsid w:val="00787D30"/>
    <w:rsid w:val="007924F3"/>
    <w:rsid w:val="00792A63"/>
    <w:rsid w:val="00793898"/>
    <w:rsid w:val="0079671F"/>
    <w:rsid w:val="00796BAF"/>
    <w:rsid w:val="007A5C85"/>
    <w:rsid w:val="007A66CE"/>
    <w:rsid w:val="007A761D"/>
    <w:rsid w:val="007B0A5A"/>
    <w:rsid w:val="007B1138"/>
    <w:rsid w:val="007B2F3E"/>
    <w:rsid w:val="007C3A2E"/>
    <w:rsid w:val="007D1E19"/>
    <w:rsid w:val="007D3772"/>
    <w:rsid w:val="007D5591"/>
    <w:rsid w:val="007E0698"/>
    <w:rsid w:val="007E3045"/>
    <w:rsid w:val="007E39B9"/>
    <w:rsid w:val="007E6423"/>
    <w:rsid w:val="007E6DF4"/>
    <w:rsid w:val="007F2A74"/>
    <w:rsid w:val="007F35DE"/>
    <w:rsid w:val="007F4534"/>
    <w:rsid w:val="007F5603"/>
    <w:rsid w:val="007F58DE"/>
    <w:rsid w:val="007F6EB4"/>
    <w:rsid w:val="00805C0F"/>
    <w:rsid w:val="008104DD"/>
    <w:rsid w:val="008121D5"/>
    <w:rsid w:val="008123D8"/>
    <w:rsid w:val="00815418"/>
    <w:rsid w:val="008260D2"/>
    <w:rsid w:val="00833B17"/>
    <w:rsid w:val="00833EB5"/>
    <w:rsid w:val="00835416"/>
    <w:rsid w:val="00840825"/>
    <w:rsid w:val="00840D5A"/>
    <w:rsid w:val="00841A9E"/>
    <w:rsid w:val="00841E24"/>
    <w:rsid w:val="00851CEF"/>
    <w:rsid w:val="00855F5D"/>
    <w:rsid w:val="00857B78"/>
    <w:rsid w:val="0086037E"/>
    <w:rsid w:val="00860734"/>
    <w:rsid w:val="00860F13"/>
    <w:rsid w:val="0086106B"/>
    <w:rsid w:val="00867722"/>
    <w:rsid w:val="00867DD4"/>
    <w:rsid w:val="00871BCD"/>
    <w:rsid w:val="00874549"/>
    <w:rsid w:val="00876F93"/>
    <w:rsid w:val="00877A3F"/>
    <w:rsid w:val="00881B06"/>
    <w:rsid w:val="008857B7"/>
    <w:rsid w:val="00886C04"/>
    <w:rsid w:val="00891592"/>
    <w:rsid w:val="00896AC6"/>
    <w:rsid w:val="008970FE"/>
    <w:rsid w:val="008A1E1F"/>
    <w:rsid w:val="008A5708"/>
    <w:rsid w:val="008A60D1"/>
    <w:rsid w:val="008A6725"/>
    <w:rsid w:val="008B4BF2"/>
    <w:rsid w:val="008D00E9"/>
    <w:rsid w:val="008D2284"/>
    <w:rsid w:val="008D57BA"/>
    <w:rsid w:val="008E2ACF"/>
    <w:rsid w:val="008E4185"/>
    <w:rsid w:val="008F4D1C"/>
    <w:rsid w:val="008F62F8"/>
    <w:rsid w:val="00902693"/>
    <w:rsid w:val="00904ABE"/>
    <w:rsid w:val="0090533E"/>
    <w:rsid w:val="0090748E"/>
    <w:rsid w:val="0091416F"/>
    <w:rsid w:val="00915BC6"/>
    <w:rsid w:val="009172BB"/>
    <w:rsid w:val="009200A0"/>
    <w:rsid w:val="0092031D"/>
    <w:rsid w:val="00923036"/>
    <w:rsid w:val="00923B05"/>
    <w:rsid w:val="009258F9"/>
    <w:rsid w:val="00925A53"/>
    <w:rsid w:val="00927245"/>
    <w:rsid w:val="00930B10"/>
    <w:rsid w:val="0093192A"/>
    <w:rsid w:val="00932D9A"/>
    <w:rsid w:val="00934EF4"/>
    <w:rsid w:val="009354C9"/>
    <w:rsid w:val="0093751F"/>
    <w:rsid w:val="0093798C"/>
    <w:rsid w:val="00941299"/>
    <w:rsid w:val="00941C0E"/>
    <w:rsid w:val="00945D8E"/>
    <w:rsid w:val="00946950"/>
    <w:rsid w:val="009508F6"/>
    <w:rsid w:val="009526BA"/>
    <w:rsid w:val="009526E9"/>
    <w:rsid w:val="00952E39"/>
    <w:rsid w:val="00952EAE"/>
    <w:rsid w:val="0095452F"/>
    <w:rsid w:val="00954DA4"/>
    <w:rsid w:val="0095725E"/>
    <w:rsid w:val="0095730E"/>
    <w:rsid w:val="00957687"/>
    <w:rsid w:val="00960812"/>
    <w:rsid w:val="00963398"/>
    <w:rsid w:val="00963C62"/>
    <w:rsid w:val="009649EF"/>
    <w:rsid w:val="009655AC"/>
    <w:rsid w:val="00971825"/>
    <w:rsid w:val="00972586"/>
    <w:rsid w:val="009728F8"/>
    <w:rsid w:val="009766B9"/>
    <w:rsid w:val="009842BE"/>
    <w:rsid w:val="00984FF5"/>
    <w:rsid w:val="009858E8"/>
    <w:rsid w:val="0098640C"/>
    <w:rsid w:val="009864F8"/>
    <w:rsid w:val="0099228B"/>
    <w:rsid w:val="009A2634"/>
    <w:rsid w:val="009A5499"/>
    <w:rsid w:val="009B1F29"/>
    <w:rsid w:val="009B63B9"/>
    <w:rsid w:val="009B67DD"/>
    <w:rsid w:val="009B6ADB"/>
    <w:rsid w:val="009B7069"/>
    <w:rsid w:val="009C09F6"/>
    <w:rsid w:val="009C4F5C"/>
    <w:rsid w:val="009D0620"/>
    <w:rsid w:val="009D0E95"/>
    <w:rsid w:val="009D4572"/>
    <w:rsid w:val="009D4CC5"/>
    <w:rsid w:val="009D6250"/>
    <w:rsid w:val="009E1C8D"/>
    <w:rsid w:val="009E607B"/>
    <w:rsid w:val="009E6E27"/>
    <w:rsid w:val="009F33FC"/>
    <w:rsid w:val="00A014A9"/>
    <w:rsid w:val="00A03B9B"/>
    <w:rsid w:val="00A047B0"/>
    <w:rsid w:val="00A06F3C"/>
    <w:rsid w:val="00A0792E"/>
    <w:rsid w:val="00A10F18"/>
    <w:rsid w:val="00A150CD"/>
    <w:rsid w:val="00A17ADB"/>
    <w:rsid w:val="00A20769"/>
    <w:rsid w:val="00A27641"/>
    <w:rsid w:val="00A31032"/>
    <w:rsid w:val="00A326C4"/>
    <w:rsid w:val="00A3427C"/>
    <w:rsid w:val="00A36B49"/>
    <w:rsid w:val="00A41899"/>
    <w:rsid w:val="00A425F3"/>
    <w:rsid w:val="00A50322"/>
    <w:rsid w:val="00A50834"/>
    <w:rsid w:val="00A5090E"/>
    <w:rsid w:val="00A50BAC"/>
    <w:rsid w:val="00A51CDA"/>
    <w:rsid w:val="00A57710"/>
    <w:rsid w:val="00A625B6"/>
    <w:rsid w:val="00A65F1A"/>
    <w:rsid w:val="00A700F9"/>
    <w:rsid w:val="00A712BC"/>
    <w:rsid w:val="00A7341E"/>
    <w:rsid w:val="00A73F92"/>
    <w:rsid w:val="00A752E6"/>
    <w:rsid w:val="00A75E24"/>
    <w:rsid w:val="00A769E1"/>
    <w:rsid w:val="00A80806"/>
    <w:rsid w:val="00A932C2"/>
    <w:rsid w:val="00A94FBF"/>
    <w:rsid w:val="00A95F15"/>
    <w:rsid w:val="00A97514"/>
    <w:rsid w:val="00A97B34"/>
    <w:rsid w:val="00AA01DE"/>
    <w:rsid w:val="00AA15EA"/>
    <w:rsid w:val="00AA28BB"/>
    <w:rsid w:val="00AA2EDA"/>
    <w:rsid w:val="00AA30ED"/>
    <w:rsid w:val="00AA5141"/>
    <w:rsid w:val="00AA7488"/>
    <w:rsid w:val="00AA763D"/>
    <w:rsid w:val="00AB0B1D"/>
    <w:rsid w:val="00AB183B"/>
    <w:rsid w:val="00AB5CF6"/>
    <w:rsid w:val="00AC3930"/>
    <w:rsid w:val="00AC50F8"/>
    <w:rsid w:val="00AC7029"/>
    <w:rsid w:val="00AD2524"/>
    <w:rsid w:val="00AD317E"/>
    <w:rsid w:val="00AD3C51"/>
    <w:rsid w:val="00AD426D"/>
    <w:rsid w:val="00AD4C27"/>
    <w:rsid w:val="00AE43EF"/>
    <w:rsid w:val="00AE52EF"/>
    <w:rsid w:val="00AE6BD4"/>
    <w:rsid w:val="00AF0600"/>
    <w:rsid w:val="00AF1D23"/>
    <w:rsid w:val="00AF253B"/>
    <w:rsid w:val="00AF713C"/>
    <w:rsid w:val="00B0055B"/>
    <w:rsid w:val="00B00E21"/>
    <w:rsid w:val="00B016C8"/>
    <w:rsid w:val="00B03976"/>
    <w:rsid w:val="00B03C05"/>
    <w:rsid w:val="00B056C4"/>
    <w:rsid w:val="00B06A4C"/>
    <w:rsid w:val="00B07D94"/>
    <w:rsid w:val="00B17A4A"/>
    <w:rsid w:val="00B20E2E"/>
    <w:rsid w:val="00B260C4"/>
    <w:rsid w:val="00B26F27"/>
    <w:rsid w:val="00B26F39"/>
    <w:rsid w:val="00B338B0"/>
    <w:rsid w:val="00B33E31"/>
    <w:rsid w:val="00B42617"/>
    <w:rsid w:val="00B463DE"/>
    <w:rsid w:val="00B50703"/>
    <w:rsid w:val="00B52ED3"/>
    <w:rsid w:val="00B57BAA"/>
    <w:rsid w:val="00B601D5"/>
    <w:rsid w:val="00B657B1"/>
    <w:rsid w:val="00B65B7B"/>
    <w:rsid w:val="00B67959"/>
    <w:rsid w:val="00B7509F"/>
    <w:rsid w:val="00B77147"/>
    <w:rsid w:val="00B77B3B"/>
    <w:rsid w:val="00B8164F"/>
    <w:rsid w:val="00B82DA6"/>
    <w:rsid w:val="00B830D6"/>
    <w:rsid w:val="00B851F7"/>
    <w:rsid w:val="00B86DAE"/>
    <w:rsid w:val="00B8779A"/>
    <w:rsid w:val="00B9093D"/>
    <w:rsid w:val="00B90F6D"/>
    <w:rsid w:val="00B9398A"/>
    <w:rsid w:val="00B976EF"/>
    <w:rsid w:val="00BA1F70"/>
    <w:rsid w:val="00BA5731"/>
    <w:rsid w:val="00BB09CE"/>
    <w:rsid w:val="00BB0A38"/>
    <w:rsid w:val="00BB2558"/>
    <w:rsid w:val="00BB3AB5"/>
    <w:rsid w:val="00BB440D"/>
    <w:rsid w:val="00BB4701"/>
    <w:rsid w:val="00BB513C"/>
    <w:rsid w:val="00BB52C7"/>
    <w:rsid w:val="00BC7369"/>
    <w:rsid w:val="00BC74F5"/>
    <w:rsid w:val="00BD71AD"/>
    <w:rsid w:val="00BE0A90"/>
    <w:rsid w:val="00BE21E6"/>
    <w:rsid w:val="00BE5665"/>
    <w:rsid w:val="00BF1A55"/>
    <w:rsid w:val="00C00005"/>
    <w:rsid w:val="00C013F2"/>
    <w:rsid w:val="00C03E78"/>
    <w:rsid w:val="00C052D5"/>
    <w:rsid w:val="00C068CD"/>
    <w:rsid w:val="00C06AE7"/>
    <w:rsid w:val="00C0780A"/>
    <w:rsid w:val="00C07E74"/>
    <w:rsid w:val="00C10844"/>
    <w:rsid w:val="00C111FB"/>
    <w:rsid w:val="00C11FF3"/>
    <w:rsid w:val="00C20E78"/>
    <w:rsid w:val="00C215CD"/>
    <w:rsid w:val="00C24BF5"/>
    <w:rsid w:val="00C25059"/>
    <w:rsid w:val="00C34C16"/>
    <w:rsid w:val="00C3593C"/>
    <w:rsid w:val="00C36E37"/>
    <w:rsid w:val="00C37298"/>
    <w:rsid w:val="00C43991"/>
    <w:rsid w:val="00C47AD3"/>
    <w:rsid w:val="00C56EE3"/>
    <w:rsid w:val="00C6226B"/>
    <w:rsid w:val="00C62B70"/>
    <w:rsid w:val="00C632F0"/>
    <w:rsid w:val="00C67778"/>
    <w:rsid w:val="00C7617F"/>
    <w:rsid w:val="00C773E8"/>
    <w:rsid w:val="00C800BA"/>
    <w:rsid w:val="00C81121"/>
    <w:rsid w:val="00C84C9F"/>
    <w:rsid w:val="00C91426"/>
    <w:rsid w:val="00C91AB3"/>
    <w:rsid w:val="00C92931"/>
    <w:rsid w:val="00C933F3"/>
    <w:rsid w:val="00C95A25"/>
    <w:rsid w:val="00C95EF8"/>
    <w:rsid w:val="00C97082"/>
    <w:rsid w:val="00CA017C"/>
    <w:rsid w:val="00CA0477"/>
    <w:rsid w:val="00CA0E6E"/>
    <w:rsid w:val="00CA12B9"/>
    <w:rsid w:val="00CA3742"/>
    <w:rsid w:val="00CA3F6D"/>
    <w:rsid w:val="00CA58FD"/>
    <w:rsid w:val="00CB029C"/>
    <w:rsid w:val="00CB5F85"/>
    <w:rsid w:val="00CC00BB"/>
    <w:rsid w:val="00CC5CC1"/>
    <w:rsid w:val="00CD6999"/>
    <w:rsid w:val="00CD7B21"/>
    <w:rsid w:val="00CD7DD1"/>
    <w:rsid w:val="00CE016F"/>
    <w:rsid w:val="00CE4C97"/>
    <w:rsid w:val="00CE5030"/>
    <w:rsid w:val="00CE5CC7"/>
    <w:rsid w:val="00CE70C2"/>
    <w:rsid w:val="00CF2A14"/>
    <w:rsid w:val="00CF784C"/>
    <w:rsid w:val="00D02115"/>
    <w:rsid w:val="00D048D3"/>
    <w:rsid w:val="00D05E73"/>
    <w:rsid w:val="00D07EE7"/>
    <w:rsid w:val="00D10D19"/>
    <w:rsid w:val="00D11BA6"/>
    <w:rsid w:val="00D13600"/>
    <w:rsid w:val="00D14E2C"/>
    <w:rsid w:val="00D1609A"/>
    <w:rsid w:val="00D236F5"/>
    <w:rsid w:val="00D23789"/>
    <w:rsid w:val="00D340D0"/>
    <w:rsid w:val="00D446EB"/>
    <w:rsid w:val="00D502E5"/>
    <w:rsid w:val="00D50B48"/>
    <w:rsid w:val="00D605B6"/>
    <w:rsid w:val="00D648D7"/>
    <w:rsid w:val="00D72F07"/>
    <w:rsid w:val="00D74496"/>
    <w:rsid w:val="00D759A8"/>
    <w:rsid w:val="00D84693"/>
    <w:rsid w:val="00D852DD"/>
    <w:rsid w:val="00D85841"/>
    <w:rsid w:val="00D87AF2"/>
    <w:rsid w:val="00D90599"/>
    <w:rsid w:val="00D91862"/>
    <w:rsid w:val="00D93215"/>
    <w:rsid w:val="00D95815"/>
    <w:rsid w:val="00D97309"/>
    <w:rsid w:val="00DA19BF"/>
    <w:rsid w:val="00DA2978"/>
    <w:rsid w:val="00DA2B27"/>
    <w:rsid w:val="00DA400E"/>
    <w:rsid w:val="00DB0AAC"/>
    <w:rsid w:val="00DB23F8"/>
    <w:rsid w:val="00DB4AA2"/>
    <w:rsid w:val="00DB53A4"/>
    <w:rsid w:val="00DB5E07"/>
    <w:rsid w:val="00DC2975"/>
    <w:rsid w:val="00DC455C"/>
    <w:rsid w:val="00DC7074"/>
    <w:rsid w:val="00DC7716"/>
    <w:rsid w:val="00DD6B21"/>
    <w:rsid w:val="00DD6EE0"/>
    <w:rsid w:val="00DE47C4"/>
    <w:rsid w:val="00DE6288"/>
    <w:rsid w:val="00DE6BFC"/>
    <w:rsid w:val="00DE714B"/>
    <w:rsid w:val="00DE7788"/>
    <w:rsid w:val="00DF152F"/>
    <w:rsid w:val="00DF3572"/>
    <w:rsid w:val="00DF50C6"/>
    <w:rsid w:val="00DF5B5C"/>
    <w:rsid w:val="00DF6C29"/>
    <w:rsid w:val="00E03A92"/>
    <w:rsid w:val="00E049A6"/>
    <w:rsid w:val="00E04EFC"/>
    <w:rsid w:val="00E05C60"/>
    <w:rsid w:val="00E05D1C"/>
    <w:rsid w:val="00E06B83"/>
    <w:rsid w:val="00E06BF8"/>
    <w:rsid w:val="00E06EC0"/>
    <w:rsid w:val="00E13C08"/>
    <w:rsid w:val="00E17F8A"/>
    <w:rsid w:val="00E27238"/>
    <w:rsid w:val="00E32E84"/>
    <w:rsid w:val="00E351A5"/>
    <w:rsid w:val="00E42C3D"/>
    <w:rsid w:val="00E46EB7"/>
    <w:rsid w:val="00E561F7"/>
    <w:rsid w:val="00E60DDB"/>
    <w:rsid w:val="00E65082"/>
    <w:rsid w:val="00E6715B"/>
    <w:rsid w:val="00E70FCD"/>
    <w:rsid w:val="00E74FB0"/>
    <w:rsid w:val="00E83827"/>
    <w:rsid w:val="00E83B7E"/>
    <w:rsid w:val="00E83F2A"/>
    <w:rsid w:val="00E86DA0"/>
    <w:rsid w:val="00E87720"/>
    <w:rsid w:val="00E879FA"/>
    <w:rsid w:val="00E87B92"/>
    <w:rsid w:val="00E95394"/>
    <w:rsid w:val="00E95557"/>
    <w:rsid w:val="00EA2EFF"/>
    <w:rsid w:val="00EA3466"/>
    <w:rsid w:val="00EA5828"/>
    <w:rsid w:val="00EB5FCD"/>
    <w:rsid w:val="00EB788D"/>
    <w:rsid w:val="00EC0359"/>
    <w:rsid w:val="00EC035B"/>
    <w:rsid w:val="00EC3C1C"/>
    <w:rsid w:val="00EC6743"/>
    <w:rsid w:val="00EC739D"/>
    <w:rsid w:val="00ED0E44"/>
    <w:rsid w:val="00ED619A"/>
    <w:rsid w:val="00ED7402"/>
    <w:rsid w:val="00EE5F5A"/>
    <w:rsid w:val="00EE632E"/>
    <w:rsid w:val="00EE7079"/>
    <w:rsid w:val="00EF530F"/>
    <w:rsid w:val="00EF65B0"/>
    <w:rsid w:val="00F05B68"/>
    <w:rsid w:val="00F1108A"/>
    <w:rsid w:val="00F23734"/>
    <w:rsid w:val="00F23D25"/>
    <w:rsid w:val="00F342A9"/>
    <w:rsid w:val="00F417B8"/>
    <w:rsid w:val="00F41960"/>
    <w:rsid w:val="00F45C6E"/>
    <w:rsid w:val="00F5037C"/>
    <w:rsid w:val="00F52A06"/>
    <w:rsid w:val="00F53E4D"/>
    <w:rsid w:val="00F55E3D"/>
    <w:rsid w:val="00F562B6"/>
    <w:rsid w:val="00F56B5C"/>
    <w:rsid w:val="00F57A53"/>
    <w:rsid w:val="00F61AF6"/>
    <w:rsid w:val="00F62811"/>
    <w:rsid w:val="00F66BBB"/>
    <w:rsid w:val="00F67C25"/>
    <w:rsid w:val="00F70751"/>
    <w:rsid w:val="00F71201"/>
    <w:rsid w:val="00F727FC"/>
    <w:rsid w:val="00F77ACA"/>
    <w:rsid w:val="00F80674"/>
    <w:rsid w:val="00F84102"/>
    <w:rsid w:val="00F8446E"/>
    <w:rsid w:val="00F86551"/>
    <w:rsid w:val="00F87661"/>
    <w:rsid w:val="00F93E5E"/>
    <w:rsid w:val="00FA3669"/>
    <w:rsid w:val="00FB17E7"/>
    <w:rsid w:val="00FB392B"/>
    <w:rsid w:val="00FC334D"/>
    <w:rsid w:val="00FC4C14"/>
    <w:rsid w:val="00FC5626"/>
    <w:rsid w:val="00FC78EC"/>
    <w:rsid w:val="00FD63A6"/>
    <w:rsid w:val="00FD7A3C"/>
    <w:rsid w:val="00FE387A"/>
    <w:rsid w:val="00FE4843"/>
    <w:rsid w:val="00FE4FF8"/>
    <w:rsid w:val="00FF06C9"/>
    <w:rsid w:val="00FF1FB5"/>
    <w:rsid w:val="00FF71A4"/>
    <w:rsid w:val="018B40F8"/>
    <w:rsid w:val="0F283DCE"/>
    <w:rsid w:val="112B17A8"/>
    <w:rsid w:val="146B57A9"/>
    <w:rsid w:val="15F86E50"/>
    <w:rsid w:val="166D7EC4"/>
    <w:rsid w:val="1D6916AC"/>
    <w:rsid w:val="245F79D3"/>
    <w:rsid w:val="256D7DB8"/>
    <w:rsid w:val="268D274D"/>
    <w:rsid w:val="27D13E9E"/>
    <w:rsid w:val="286C55BD"/>
    <w:rsid w:val="2DC15E45"/>
    <w:rsid w:val="2EA671F8"/>
    <w:rsid w:val="2F0F3965"/>
    <w:rsid w:val="31FC12F3"/>
    <w:rsid w:val="32EA60AE"/>
    <w:rsid w:val="38A91208"/>
    <w:rsid w:val="40A31178"/>
    <w:rsid w:val="47067135"/>
    <w:rsid w:val="47EE1876"/>
    <w:rsid w:val="4ABA1AD9"/>
    <w:rsid w:val="4B184584"/>
    <w:rsid w:val="582345E7"/>
    <w:rsid w:val="597345FE"/>
    <w:rsid w:val="5C51500C"/>
    <w:rsid w:val="65C86867"/>
    <w:rsid w:val="68530F6E"/>
    <w:rsid w:val="6B1B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Indent"/>
    <w:basedOn w:val="1"/>
    <w:qFormat/>
    <w:uiPriority w:val="0"/>
    <w:pPr>
      <w:spacing w:after="240" w:line="560" w:lineRule="exact"/>
      <w:ind w:firstLine="480" w:firstLineChars="200"/>
    </w:pPr>
    <w:rPr>
      <w:rFonts w:eastAsia="楷体_GB2312"/>
      <w:sz w:val="24"/>
      <w:szCs w:val="20"/>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annotation subject"/>
    <w:basedOn w:val="3"/>
    <w:next w:val="3"/>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pt12"/>
    <w:basedOn w:val="15"/>
    <w:qFormat/>
    <w:uiPriority w:val="0"/>
  </w:style>
  <w:style w:type="character" w:customStyle="1" w:styleId="19">
    <w:name w:val="页眉 Char"/>
    <w:link w:val="9"/>
    <w:qFormat/>
    <w:uiPriority w:val="0"/>
    <w:rPr>
      <w:kern w:val="2"/>
      <w:sz w:val="18"/>
      <w:szCs w:val="18"/>
    </w:rPr>
  </w:style>
  <w:style w:type="character" w:customStyle="1" w:styleId="20">
    <w:name w:val="页脚 Char"/>
    <w:link w:val="8"/>
    <w:qFormat/>
    <w:uiPriority w:val="99"/>
    <w:rPr>
      <w:kern w:val="2"/>
      <w:sz w:val="18"/>
      <w:szCs w:val="18"/>
    </w:rPr>
  </w:style>
  <w:style w:type="character" w:customStyle="1" w:styleId="21">
    <w:name w:val="批注框文本 Char"/>
    <w:link w:val="7"/>
    <w:qFormat/>
    <w:uiPriority w:val="0"/>
    <w:rPr>
      <w:kern w:val="2"/>
      <w:sz w:val="18"/>
      <w:szCs w:val="18"/>
    </w:rPr>
  </w:style>
  <w:style w:type="character" w:customStyle="1" w:styleId="22">
    <w:name w:val="批注文字 Char"/>
    <w:link w:val="3"/>
    <w:qFormat/>
    <w:uiPriority w:val="0"/>
    <w:rPr>
      <w:kern w:val="2"/>
      <w:sz w:val="21"/>
      <w:szCs w:val="24"/>
    </w:rPr>
  </w:style>
  <w:style w:type="character" w:customStyle="1" w:styleId="23">
    <w:name w:val="批注主题 Char"/>
    <w:link w:val="12"/>
    <w:qFormat/>
    <w:uiPriority w:val="0"/>
    <w:rPr>
      <w:b/>
      <w:bCs/>
      <w:kern w:val="2"/>
      <w:sz w:val="21"/>
      <w:szCs w:val="24"/>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paragraph" w:styleId="25">
    <w:name w:val="List Paragraph"/>
    <w:basedOn w:val="1"/>
    <w:qFormat/>
    <w:uiPriority w:val="34"/>
    <w:pPr>
      <w:ind w:firstLine="420" w:firstLineChars="200"/>
    </w:pPr>
  </w:style>
  <w:style w:type="paragraph" w:customStyle="1" w:styleId="26">
    <w:name w:val="正文文本1"/>
    <w:basedOn w:val="1"/>
    <w:qFormat/>
    <w:uiPriority w:val="0"/>
    <w:pPr>
      <w:shd w:val="clear" w:color="auto" w:fill="FFFFFF"/>
      <w:spacing w:before="420" w:after="120" w:line="499" w:lineRule="exact"/>
      <w:jc w:val="distribute"/>
    </w:pPr>
    <w:rPr>
      <w:rFonts w:ascii="MingLiU" w:hAnsi="MingLiU" w:eastAsia="MingLiU"/>
      <w:sz w:val="28"/>
      <w:szCs w:val="28"/>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Desktop\2018&#31185;&#23398;&#25216;&#26415;&#22870;\20190116&#31295;xiao\&#21487;&#20877;&#29983;&#33021;&#28304;&#31185;&#25216;&#22870;&#22870;&#21169;&#21150;&#27861;20190308--&#21152;&#22823;&#23398;&#29983;&#21644;&#35770;&#25991;&#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6B579-3B11-4E38-84A1-58178AFF4D5C}">
  <ds:schemaRefs/>
</ds:datastoreItem>
</file>

<file path=docProps/app.xml><?xml version="1.0" encoding="utf-8"?>
<Properties xmlns="http://schemas.openxmlformats.org/officeDocument/2006/extended-properties" xmlns:vt="http://schemas.openxmlformats.org/officeDocument/2006/docPropsVTypes">
  <Template>可再生能源科技奖奖励办法20190308--加大学生和论文版</Template>
  <Company>WwW.YlmF.CoM</Company>
  <Pages>10</Pages>
  <Words>5825</Words>
  <Characters>5858</Characters>
  <Lines>43</Lines>
  <Paragraphs>12</Paragraphs>
  <TotalTime>39</TotalTime>
  <ScaleCrop>false</ScaleCrop>
  <LinksUpToDate>false</LinksUpToDate>
  <CharactersWithSpaces>6032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2023-01-17T07:15:00Z</dcterms:created>
  <dc:creator>apple</dc:creator>
  <cp:lastModifiedBy>ThinkPad</cp:lastModifiedBy>
  <cp:lastPrinted>2023-01-17T07:37:00Z</cp:lastPrinted>
  <dcterms:modified xsi:type="dcterms:W3CDTF">2023-02-14T01:13:23Z</dcterms:modified>
  <dc:title>“中国可再生能源学会科学技术奖”</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6B7BFA88EC83402FA10C4BB8C44B58A4</vt:lpwstr>
  </property>
</Properties>
</file>